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B46F5" w14:textId="77777777" w:rsidR="00ED60B7" w:rsidRDefault="00ED60B7" w:rsidP="00FD021B">
      <w:pPr>
        <w:rPr>
          <w:rFonts w:ascii="Arial" w:hAnsi="Arial" w:cs="Arial"/>
          <w:b/>
          <w:lang w:val="en-GB"/>
        </w:rPr>
      </w:pPr>
    </w:p>
    <w:p w14:paraId="180ED7F8" w14:textId="7F924271" w:rsidR="00975CAE" w:rsidRDefault="004D6B26" w:rsidP="00536837">
      <w:pPr>
        <w:jc w:val="center"/>
        <w:rPr>
          <w:rFonts w:asciiTheme="majorHAnsi" w:hAnsiTheme="majorHAnsi" w:cstheme="majorHAnsi"/>
          <w:sz w:val="32"/>
          <w:szCs w:val="32"/>
        </w:rPr>
      </w:pPr>
      <w:r w:rsidRPr="00684A27">
        <w:rPr>
          <w:rFonts w:asciiTheme="majorHAnsi" w:hAnsiTheme="majorHAnsi" w:cstheme="majorHAnsi"/>
          <w:sz w:val="32"/>
          <w:szCs w:val="32"/>
        </w:rPr>
        <w:t xml:space="preserve">IDENTITY OF </w:t>
      </w:r>
      <w:r w:rsidR="00684A27" w:rsidRPr="00684A27">
        <w:rPr>
          <w:rFonts w:asciiTheme="majorHAnsi" w:hAnsiTheme="majorHAnsi" w:cstheme="majorHAnsi"/>
          <w:sz w:val="32"/>
          <w:szCs w:val="32"/>
        </w:rPr>
        <w:t xml:space="preserve">EXECUTION VENUES AND QUALITY OF EXECUTION </w:t>
      </w:r>
    </w:p>
    <w:p w14:paraId="4DC86631" w14:textId="77777777" w:rsidR="001D0C4D" w:rsidRDefault="001D0C4D" w:rsidP="00536837">
      <w:pPr>
        <w:jc w:val="center"/>
        <w:rPr>
          <w:rFonts w:asciiTheme="majorHAnsi" w:hAnsiTheme="majorHAnsi" w:cstheme="majorHAnsi"/>
          <w:sz w:val="32"/>
          <w:szCs w:val="32"/>
        </w:rPr>
      </w:pPr>
    </w:p>
    <w:p w14:paraId="5053D320" w14:textId="389B7FFC" w:rsidR="00536837" w:rsidRDefault="009310CD" w:rsidP="00536837">
      <w:pPr>
        <w:jc w:val="center"/>
        <w:rPr>
          <w:rFonts w:asciiTheme="majorHAnsi" w:hAnsiTheme="majorHAnsi" w:cstheme="majorHAnsi"/>
          <w:sz w:val="32"/>
          <w:szCs w:val="32"/>
        </w:rPr>
      </w:pPr>
      <w:r>
        <w:rPr>
          <w:rFonts w:asciiTheme="majorHAnsi" w:hAnsiTheme="majorHAnsi" w:cstheme="majorHAnsi"/>
          <w:sz w:val="32"/>
          <w:szCs w:val="32"/>
        </w:rPr>
        <w:t>2</w:t>
      </w:r>
      <w:r w:rsidR="00CA2A0A">
        <w:rPr>
          <w:rFonts w:asciiTheme="majorHAnsi" w:hAnsiTheme="majorHAnsi" w:cstheme="majorHAnsi"/>
          <w:sz w:val="32"/>
          <w:szCs w:val="32"/>
        </w:rPr>
        <w:t>020</w:t>
      </w:r>
    </w:p>
    <w:p w14:paraId="39BF0E1B" w14:textId="289A2250" w:rsidR="00BF6EDB" w:rsidRDefault="00BF6EDB" w:rsidP="00536837">
      <w:pPr>
        <w:jc w:val="center"/>
        <w:rPr>
          <w:rFonts w:asciiTheme="majorHAnsi" w:hAnsiTheme="majorHAnsi" w:cstheme="majorHAnsi"/>
          <w:sz w:val="32"/>
          <w:szCs w:val="32"/>
        </w:rPr>
      </w:pPr>
    </w:p>
    <w:p w14:paraId="46DB9548" w14:textId="35807F8B" w:rsidR="00BF6EDB" w:rsidRDefault="006F7545" w:rsidP="006F7545">
      <w:pPr>
        <w:rPr>
          <w:rFonts w:asciiTheme="majorHAnsi" w:hAnsiTheme="majorHAnsi" w:cstheme="majorHAnsi"/>
          <w:b/>
          <w:sz w:val="22"/>
          <w:szCs w:val="22"/>
        </w:rPr>
      </w:pPr>
      <w:r w:rsidRPr="006F7545">
        <w:rPr>
          <w:rFonts w:asciiTheme="majorHAnsi" w:hAnsiTheme="majorHAnsi" w:cstheme="majorHAnsi"/>
          <w:b/>
          <w:sz w:val="22"/>
          <w:szCs w:val="22"/>
        </w:rPr>
        <w:t>Introduction</w:t>
      </w:r>
    </w:p>
    <w:p w14:paraId="1DA9D65C" w14:textId="17913941" w:rsidR="006F7545" w:rsidRDefault="006F7545" w:rsidP="00C6724E">
      <w:pPr>
        <w:jc w:val="both"/>
        <w:rPr>
          <w:rFonts w:asciiTheme="majorHAnsi" w:hAnsiTheme="majorHAnsi" w:cstheme="majorHAnsi"/>
          <w:b/>
          <w:sz w:val="22"/>
          <w:szCs w:val="22"/>
        </w:rPr>
      </w:pPr>
    </w:p>
    <w:p w14:paraId="394E1E13" w14:textId="536D2424" w:rsidR="006F7545" w:rsidRDefault="006F7545" w:rsidP="00C6724E">
      <w:pPr>
        <w:jc w:val="both"/>
        <w:rPr>
          <w:rFonts w:asciiTheme="majorHAnsi" w:hAnsiTheme="majorHAnsi" w:cstheme="majorHAnsi"/>
          <w:sz w:val="22"/>
          <w:szCs w:val="22"/>
        </w:rPr>
      </w:pPr>
      <w:r>
        <w:rPr>
          <w:rFonts w:asciiTheme="majorHAnsi" w:hAnsiTheme="majorHAnsi" w:cstheme="majorHAnsi"/>
          <w:sz w:val="22"/>
          <w:szCs w:val="22"/>
        </w:rPr>
        <w:t xml:space="preserve">The Firm’s Order Execution Policy sets out the parameters for executing client orders.  </w:t>
      </w:r>
      <w:r w:rsidR="00523CCF">
        <w:rPr>
          <w:rFonts w:asciiTheme="majorHAnsi" w:hAnsiTheme="majorHAnsi" w:cstheme="majorHAnsi"/>
          <w:sz w:val="22"/>
          <w:szCs w:val="22"/>
        </w:rPr>
        <w:br/>
      </w:r>
      <w:r>
        <w:rPr>
          <w:rFonts w:asciiTheme="majorHAnsi" w:hAnsiTheme="majorHAnsi" w:cstheme="majorHAnsi"/>
          <w:sz w:val="22"/>
          <w:szCs w:val="22"/>
        </w:rPr>
        <w:t>We take all sufficient steps to obtain the best possible result for our clients by abiding by this policy.</w:t>
      </w:r>
      <w:r w:rsidR="00CC27E8">
        <w:rPr>
          <w:rFonts w:asciiTheme="majorHAnsi" w:hAnsiTheme="majorHAnsi" w:cstheme="majorHAnsi"/>
          <w:sz w:val="22"/>
          <w:szCs w:val="22"/>
        </w:rPr>
        <w:t xml:space="preserve">  Aside from the explicit best execution rules explained in the policy, we have an overriding duty to act honestly, fairly and professionally in accordance with the best interests of our clients at all time.</w:t>
      </w:r>
    </w:p>
    <w:p w14:paraId="3D505549" w14:textId="4DE4A1B1" w:rsidR="006F7545" w:rsidRDefault="006F7545" w:rsidP="00C6724E">
      <w:pPr>
        <w:jc w:val="both"/>
        <w:rPr>
          <w:rFonts w:asciiTheme="majorHAnsi" w:hAnsiTheme="majorHAnsi" w:cstheme="majorHAnsi"/>
          <w:sz w:val="22"/>
          <w:szCs w:val="22"/>
        </w:rPr>
      </w:pPr>
    </w:p>
    <w:p w14:paraId="571BEAC7" w14:textId="3CC7EC1D" w:rsidR="006F7545" w:rsidRDefault="00CC27E8" w:rsidP="00C6724E">
      <w:pPr>
        <w:jc w:val="both"/>
        <w:rPr>
          <w:rFonts w:asciiTheme="majorHAnsi" w:hAnsiTheme="majorHAnsi" w:cstheme="majorHAnsi"/>
          <w:sz w:val="22"/>
          <w:szCs w:val="22"/>
        </w:rPr>
      </w:pPr>
      <w:r>
        <w:rPr>
          <w:rFonts w:asciiTheme="majorHAnsi" w:hAnsiTheme="majorHAnsi" w:cstheme="majorHAnsi"/>
          <w:sz w:val="22"/>
          <w:szCs w:val="22"/>
        </w:rPr>
        <w:t xml:space="preserve">Decisions to trade are made by </w:t>
      </w:r>
      <w:r w:rsidR="00523CCF">
        <w:rPr>
          <w:rFonts w:asciiTheme="majorHAnsi" w:hAnsiTheme="majorHAnsi" w:cstheme="majorHAnsi"/>
          <w:sz w:val="22"/>
          <w:szCs w:val="22"/>
        </w:rPr>
        <w:t>Fund M</w:t>
      </w:r>
      <w:r>
        <w:rPr>
          <w:rFonts w:asciiTheme="majorHAnsi" w:hAnsiTheme="majorHAnsi" w:cstheme="majorHAnsi"/>
          <w:sz w:val="22"/>
          <w:szCs w:val="22"/>
        </w:rPr>
        <w:t xml:space="preserve">anagers on </w:t>
      </w:r>
      <w:r w:rsidR="006F7545">
        <w:rPr>
          <w:rFonts w:asciiTheme="majorHAnsi" w:hAnsiTheme="majorHAnsi" w:cstheme="majorHAnsi"/>
          <w:sz w:val="22"/>
          <w:szCs w:val="22"/>
        </w:rPr>
        <w:t xml:space="preserve">a discretionary basis </w:t>
      </w:r>
      <w:r>
        <w:rPr>
          <w:rFonts w:asciiTheme="majorHAnsi" w:hAnsiTheme="majorHAnsi" w:cstheme="majorHAnsi"/>
          <w:sz w:val="22"/>
          <w:szCs w:val="22"/>
        </w:rPr>
        <w:t xml:space="preserve">on behalf of our clients </w:t>
      </w:r>
      <w:r w:rsidR="006F7545">
        <w:rPr>
          <w:rFonts w:asciiTheme="majorHAnsi" w:hAnsiTheme="majorHAnsi" w:cstheme="majorHAnsi"/>
          <w:sz w:val="22"/>
          <w:szCs w:val="22"/>
        </w:rPr>
        <w:t>and transmitted to other entities for execution</w:t>
      </w:r>
      <w:r>
        <w:rPr>
          <w:rFonts w:asciiTheme="majorHAnsi" w:hAnsiTheme="majorHAnsi" w:cstheme="majorHAnsi"/>
          <w:sz w:val="22"/>
          <w:szCs w:val="22"/>
        </w:rPr>
        <w:t>.  The Firm does not have retail clients, therefore we do not treat different categories of clients differently.</w:t>
      </w:r>
    </w:p>
    <w:p w14:paraId="16B02326" w14:textId="7E412A83" w:rsidR="00CC27E8" w:rsidRDefault="00CC27E8" w:rsidP="00C6724E">
      <w:pPr>
        <w:jc w:val="both"/>
        <w:rPr>
          <w:rFonts w:asciiTheme="majorHAnsi" w:hAnsiTheme="majorHAnsi" w:cstheme="majorHAnsi"/>
          <w:sz w:val="22"/>
          <w:szCs w:val="22"/>
        </w:rPr>
      </w:pPr>
    </w:p>
    <w:p w14:paraId="6605E889" w14:textId="53B0ED9B" w:rsidR="006841FF" w:rsidRDefault="00EE3CDF" w:rsidP="00C6724E">
      <w:pPr>
        <w:jc w:val="both"/>
        <w:rPr>
          <w:rFonts w:asciiTheme="majorHAnsi" w:hAnsiTheme="majorHAnsi" w:cstheme="majorHAnsi"/>
          <w:sz w:val="22"/>
          <w:szCs w:val="22"/>
        </w:rPr>
      </w:pPr>
      <w:r w:rsidRPr="000E3439">
        <w:rPr>
          <w:rFonts w:asciiTheme="majorHAnsi" w:hAnsiTheme="majorHAnsi" w:cstheme="majorHAnsi"/>
          <w:sz w:val="22"/>
          <w:szCs w:val="22"/>
        </w:rPr>
        <w:t xml:space="preserve">The Firm placed a significant proportion of Collective Investment Scheme orders with a close affiliate, Sanlam Asset Management Ireland.  </w:t>
      </w:r>
      <w:r w:rsidR="006841FF" w:rsidRPr="000E3439">
        <w:rPr>
          <w:rFonts w:asciiTheme="majorHAnsi" w:hAnsiTheme="majorHAnsi" w:cstheme="majorHAnsi"/>
          <w:sz w:val="22"/>
          <w:szCs w:val="22"/>
        </w:rPr>
        <w:t>For such investments there is no double management fee (e.g. the Sanlam Fund invests into a zero fee class) and the preliminary/initial/redemption charge is waived. Prior to investing in Funds managed by other Sanlam affiliates, we inform investors (through the prospectus or supplement) that such a strategy may be followed by the specific Fund.</w:t>
      </w:r>
      <w:r w:rsidR="00723084">
        <w:rPr>
          <w:rFonts w:asciiTheme="majorHAnsi" w:hAnsiTheme="majorHAnsi" w:cstheme="majorHAnsi"/>
          <w:sz w:val="22"/>
          <w:szCs w:val="22"/>
        </w:rPr>
        <w:t xml:space="preserve">  </w:t>
      </w:r>
    </w:p>
    <w:p w14:paraId="45983517" w14:textId="7B398EC4" w:rsidR="00723084" w:rsidRDefault="00723084" w:rsidP="00C6724E">
      <w:pPr>
        <w:jc w:val="both"/>
        <w:rPr>
          <w:rFonts w:asciiTheme="majorHAnsi" w:hAnsiTheme="majorHAnsi" w:cstheme="majorHAnsi"/>
          <w:sz w:val="22"/>
          <w:szCs w:val="22"/>
        </w:rPr>
      </w:pPr>
    </w:p>
    <w:p w14:paraId="6A26E61E" w14:textId="5D3A9285" w:rsidR="00723084" w:rsidRPr="000E3439" w:rsidRDefault="00723084" w:rsidP="00C6724E">
      <w:pPr>
        <w:jc w:val="both"/>
        <w:rPr>
          <w:rFonts w:asciiTheme="majorHAnsi" w:hAnsiTheme="majorHAnsi" w:cstheme="majorHAnsi"/>
          <w:sz w:val="22"/>
          <w:szCs w:val="22"/>
        </w:rPr>
      </w:pPr>
      <w:r>
        <w:rPr>
          <w:rFonts w:asciiTheme="majorHAnsi" w:hAnsiTheme="majorHAnsi" w:cstheme="majorHAnsi"/>
          <w:sz w:val="22"/>
          <w:szCs w:val="22"/>
        </w:rPr>
        <w:t>No orders for any other asset classes were executed with any close affiliates.</w:t>
      </w:r>
    </w:p>
    <w:p w14:paraId="7CC8D27C" w14:textId="77777777" w:rsidR="006841FF" w:rsidRPr="000E3439" w:rsidRDefault="006841FF" w:rsidP="00C6724E">
      <w:pPr>
        <w:jc w:val="both"/>
        <w:rPr>
          <w:rFonts w:asciiTheme="majorHAnsi" w:hAnsiTheme="majorHAnsi" w:cstheme="majorHAnsi"/>
          <w:sz w:val="22"/>
          <w:szCs w:val="22"/>
        </w:rPr>
      </w:pPr>
    </w:p>
    <w:p w14:paraId="48D75EBE" w14:textId="30E1C5BC" w:rsidR="00EE3CDF" w:rsidRDefault="00EE3CDF" w:rsidP="00C6724E">
      <w:pPr>
        <w:jc w:val="both"/>
        <w:rPr>
          <w:rFonts w:asciiTheme="majorHAnsi" w:hAnsiTheme="majorHAnsi" w:cstheme="majorHAnsi"/>
          <w:sz w:val="22"/>
          <w:szCs w:val="22"/>
        </w:rPr>
      </w:pPr>
      <w:r w:rsidRPr="000E3439">
        <w:rPr>
          <w:rFonts w:asciiTheme="majorHAnsi" w:hAnsiTheme="majorHAnsi" w:cstheme="majorHAnsi"/>
          <w:sz w:val="22"/>
          <w:szCs w:val="22"/>
        </w:rPr>
        <w:t xml:space="preserve">The execution venue </w:t>
      </w:r>
      <w:r w:rsidR="00170633" w:rsidRPr="000E3439">
        <w:rPr>
          <w:rFonts w:asciiTheme="majorHAnsi" w:hAnsiTheme="majorHAnsi" w:cstheme="majorHAnsi"/>
          <w:sz w:val="22"/>
          <w:szCs w:val="22"/>
        </w:rPr>
        <w:t>for CIS is limited to the Management Company of the Fund, therefore there is no scope to consider execution factors when trading CIS.</w:t>
      </w:r>
    </w:p>
    <w:p w14:paraId="00662322" w14:textId="695E6FDE" w:rsidR="00042103" w:rsidRPr="000E3439" w:rsidRDefault="00042103" w:rsidP="00C6724E">
      <w:pPr>
        <w:jc w:val="both"/>
        <w:rPr>
          <w:rFonts w:asciiTheme="majorHAnsi" w:hAnsiTheme="majorHAnsi" w:cstheme="majorHAnsi"/>
          <w:sz w:val="22"/>
          <w:szCs w:val="22"/>
        </w:rPr>
      </w:pPr>
    </w:p>
    <w:p w14:paraId="176A2472" w14:textId="458F2E1E" w:rsidR="005E75C7" w:rsidRDefault="005E75C7" w:rsidP="00523CCF">
      <w:pPr>
        <w:jc w:val="both"/>
        <w:rPr>
          <w:rFonts w:asciiTheme="majorHAnsi" w:hAnsiTheme="majorHAnsi" w:cstheme="majorHAnsi"/>
          <w:sz w:val="22"/>
          <w:szCs w:val="22"/>
        </w:rPr>
      </w:pPr>
      <w:r w:rsidRPr="007064AE">
        <w:rPr>
          <w:rFonts w:asciiTheme="majorHAnsi" w:hAnsiTheme="majorHAnsi" w:cstheme="majorHAnsi"/>
          <w:sz w:val="22"/>
          <w:szCs w:val="22"/>
        </w:rPr>
        <w:t>The following changes were made to the approved broker list in 20</w:t>
      </w:r>
      <w:r w:rsidR="00CA2A0A">
        <w:rPr>
          <w:rFonts w:asciiTheme="majorHAnsi" w:hAnsiTheme="majorHAnsi" w:cstheme="majorHAnsi"/>
          <w:sz w:val="22"/>
          <w:szCs w:val="22"/>
        </w:rPr>
        <w:t>20</w:t>
      </w:r>
      <w:r w:rsidR="00D30A66" w:rsidRPr="007064AE">
        <w:rPr>
          <w:rFonts w:asciiTheme="majorHAnsi" w:hAnsiTheme="majorHAnsi" w:cstheme="majorHAnsi"/>
          <w:sz w:val="22"/>
          <w:szCs w:val="22"/>
        </w:rPr>
        <w:t>:</w:t>
      </w:r>
    </w:p>
    <w:p w14:paraId="17CA0750" w14:textId="77777777" w:rsidR="007064AE" w:rsidRPr="007064AE" w:rsidRDefault="007064AE">
      <w:pPr>
        <w:jc w:val="both"/>
        <w:rPr>
          <w:rFonts w:asciiTheme="majorHAnsi" w:hAnsiTheme="majorHAnsi" w:cstheme="majorHAnsi"/>
          <w:sz w:val="22"/>
          <w:szCs w:val="22"/>
        </w:rPr>
      </w:pPr>
    </w:p>
    <w:p w14:paraId="6BB3166E" w14:textId="465D36E5" w:rsidR="007064AE" w:rsidRDefault="00CA2A0A">
      <w:pPr>
        <w:pStyle w:val="ListParagraph"/>
        <w:numPr>
          <w:ilvl w:val="0"/>
          <w:numId w:val="39"/>
        </w:numPr>
        <w:jc w:val="both"/>
        <w:rPr>
          <w:rFonts w:asciiTheme="majorHAnsi" w:hAnsiTheme="majorHAnsi" w:cstheme="majorHAnsi"/>
          <w:sz w:val="22"/>
          <w:szCs w:val="22"/>
        </w:rPr>
      </w:pPr>
      <w:r>
        <w:rPr>
          <w:rFonts w:asciiTheme="majorHAnsi" w:hAnsiTheme="majorHAnsi" w:cstheme="majorHAnsi"/>
          <w:sz w:val="22"/>
          <w:szCs w:val="22"/>
        </w:rPr>
        <w:t>All Equity and Fixed Income execution brokers removed in June 2020 to move across to outsource Centralised Deal</w:t>
      </w:r>
      <w:r w:rsidR="00523CCF">
        <w:rPr>
          <w:rFonts w:asciiTheme="majorHAnsi" w:hAnsiTheme="majorHAnsi" w:cstheme="majorHAnsi"/>
          <w:sz w:val="22"/>
          <w:szCs w:val="22"/>
        </w:rPr>
        <w:t>ing Desk with</w:t>
      </w:r>
      <w:r>
        <w:rPr>
          <w:rFonts w:asciiTheme="majorHAnsi" w:hAnsiTheme="majorHAnsi" w:cstheme="majorHAnsi"/>
          <w:sz w:val="22"/>
          <w:szCs w:val="22"/>
        </w:rPr>
        <w:t xml:space="preserve"> Northern Trust Securities LLP.</w:t>
      </w:r>
    </w:p>
    <w:p w14:paraId="6D24FC89" w14:textId="77777777" w:rsidR="00CA2A0A" w:rsidRPr="00CA2A0A" w:rsidRDefault="00CA2A0A">
      <w:pPr>
        <w:jc w:val="both"/>
        <w:rPr>
          <w:rFonts w:asciiTheme="majorHAnsi" w:hAnsiTheme="majorHAnsi" w:cstheme="majorHAnsi"/>
          <w:sz w:val="22"/>
          <w:szCs w:val="22"/>
        </w:rPr>
      </w:pPr>
    </w:p>
    <w:p w14:paraId="1C353161" w14:textId="5E04D6D2" w:rsidR="00042103" w:rsidRDefault="00042103">
      <w:pPr>
        <w:jc w:val="both"/>
        <w:rPr>
          <w:rFonts w:asciiTheme="majorHAnsi" w:hAnsiTheme="majorHAnsi" w:cstheme="majorHAnsi"/>
          <w:sz w:val="22"/>
          <w:szCs w:val="22"/>
        </w:rPr>
      </w:pPr>
      <w:r w:rsidRPr="00295128">
        <w:rPr>
          <w:rFonts w:asciiTheme="majorHAnsi" w:hAnsiTheme="majorHAnsi" w:cstheme="majorHAnsi"/>
          <w:sz w:val="22"/>
          <w:szCs w:val="22"/>
        </w:rPr>
        <w:t>Sanlam</w:t>
      </w:r>
      <w:r w:rsidR="004F2A89">
        <w:rPr>
          <w:rFonts w:asciiTheme="majorHAnsi" w:hAnsiTheme="majorHAnsi" w:cstheme="majorHAnsi"/>
          <w:sz w:val="22"/>
          <w:szCs w:val="22"/>
        </w:rPr>
        <w:t xml:space="preserve"> </w:t>
      </w:r>
      <w:r w:rsidR="007E794C">
        <w:rPr>
          <w:rFonts w:asciiTheme="majorHAnsi" w:hAnsiTheme="majorHAnsi" w:cstheme="majorHAnsi"/>
          <w:sz w:val="22"/>
          <w:szCs w:val="22"/>
        </w:rPr>
        <w:t>Investments</w:t>
      </w:r>
      <w:r w:rsidRPr="00295128">
        <w:rPr>
          <w:rFonts w:asciiTheme="majorHAnsi" w:hAnsiTheme="majorHAnsi" w:cstheme="majorHAnsi"/>
          <w:sz w:val="22"/>
          <w:szCs w:val="22"/>
        </w:rPr>
        <w:t xml:space="preserve"> does not receive any form of remuneration, discount or non-monetary benefit for directing orders to a particular venue or broker for execution. The selection of a broker for an order is driven solely by the factors and inputs as described</w:t>
      </w:r>
      <w:r w:rsidR="00BF6381">
        <w:rPr>
          <w:rFonts w:asciiTheme="majorHAnsi" w:hAnsiTheme="majorHAnsi" w:cstheme="majorHAnsi"/>
          <w:sz w:val="22"/>
          <w:szCs w:val="22"/>
        </w:rPr>
        <w:t xml:space="preserve"> </w:t>
      </w:r>
      <w:r w:rsidR="00147A5B">
        <w:rPr>
          <w:rFonts w:asciiTheme="majorHAnsi" w:hAnsiTheme="majorHAnsi" w:cstheme="majorHAnsi"/>
          <w:sz w:val="22"/>
          <w:szCs w:val="22"/>
        </w:rPr>
        <w:t>in our Order Execution Policy</w:t>
      </w:r>
      <w:r w:rsidR="003D0CC1">
        <w:rPr>
          <w:rFonts w:asciiTheme="majorHAnsi" w:hAnsiTheme="majorHAnsi" w:cstheme="majorHAnsi"/>
          <w:sz w:val="22"/>
          <w:szCs w:val="22"/>
        </w:rPr>
        <w:t>.</w:t>
      </w:r>
    </w:p>
    <w:p w14:paraId="66F69168" w14:textId="77777777" w:rsidR="00042103" w:rsidRPr="0052479E" w:rsidRDefault="00042103" w:rsidP="00C6724E">
      <w:pPr>
        <w:jc w:val="both"/>
        <w:rPr>
          <w:rFonts w:asciiTheme="majorHAnsi" w:hAnsiTheme="majorHAnsi" w:cstheme="majorHAnsi"/>
          <w:sz w:val="22"/>
          <w:szCs w:val="22"/>
        </w:rPr>
      </w:pPr>
    </w:p>
    <w:p w14:paraId="07AC6C00" w14:textId="4761E85B" w:rsidR="00723084" w:rsidRPr="0005456F" w:rsidRDefault="00042103" w:rsidP="00523CCF">
      <w:pPr>
        <w:autoSpaceDE w:val="0"/>
        <w:autoSpaceDN w:val="0"/>
        <w:adjustRightInd w:val="0"/>
        <w:jc w:val="both"/>
        <w:rPr>
          <w:rFonts w:asciiTheme="majorHAnsi" w:hAnsiTheme="majorHAnsi" w:cstheme="majorHAnsi"/>
          <w:sz w:val="22"/>
          <w:szCs w:val="22"/>
        </w:rPr>
      </w:pPr>
      <w:r w:rsidRPr="0005456F">
        <w:rPr>
          <w:rFonts w:asciiTheme="majorHAnsi" w:hAnsiTheme="majorHAnsi" w:cstheme="majorHAnsi"/>
          <w:sz w:val="22"/>
          <w:szCs w:val="22"/>
        </w:rPr>
        <w:t xml:space="preserve">We have a </w:t>
      </w:r>
      <w:r w:rsidR="003A0B44" w:rsidRPr="0005456F">
        <w:rPr>
          <w:rFonts w:asciiTheme="majorHAnsi" w:hAnsiTheme="majorHAnsi" w:cstheme="majorHAnsi"/>
          <w:sz w:val="22"/>
          <w:szCs w:val="22"/>
        </w:rPr>
        <w:t>Product Overview</w:t>
      </w:r>
      <w:r w:rsidRPr="0005456F">
        <w:rPr>
          <w:rFonts w:asciiTheme="majorHAnsi" w:hAnsiTheme="majorHAnsi" w:cstheme="majorHAnsi"/>
          <w:sz w:val="22"/>
          <w:szCs w:val="22"/>
        </w:rPr>
        <w:t xml:space="preserve"> Committee in place where the quality of execution obtained on the execution venues is discussed on a regular basis.</w:t>
      </w:r>
      <w:r w:rsidR="00723084" w:rsidRPr="0005456F">
        <w:rPr>
          <w:rFonts w:asciiTheme="majorHAnsi" w:hAnsiTheme="majorHAnsi" w:cstheme="majorHAnsi"/>
          <w:sz w:val="22"/>
          <w:szCs w:val="22"/>
        </w:rPr>
        <w:t xml:space="preserve"> </w:t>
      </w:r>
      <w:r w:rsidR="00782981" w:rsidRPr="0005456F">
        <w:rPr>
          <w:rFonts w:asciiTheme="majorHAnsi" w:hAnsiTheme="majorHAnsi" w:cstheme="majorHAnsi"/>
          <w:sz w:val="22"/>
          <w:szCs w:val="22"/>
        </w:rPr>
        <w:t xml:space="preserve">The RTS 27 report has not been proven to be a useful tool for reviewing broker and is not used in this assessment. </w:t>
      </w:r>
      <w:r w:rsidR="00723084" w:rsidRPr="0005456F">
        <w:rPr>
          <w:rFonts w:asciiTheme="majorHAnsi" w:hAnsiTheme="majorHAnsi" w:cstheme="majorHAnsi"/>
          <w:sz w:val="22"/>
          <w:szCs w:val="22"/>
        </w:rPr>
        <w:t xml:space="preserve"> </w:t>
      </w:r>
    </w:p>
    <w:p w14:paraId="0F47E18F" w14:textId="75CFF40C" w:rsidR="0052479E" w:rsidRDefault="0052479E" w:rsidP="00C6724E">
      <w:pPr>
        <w:jc w:val="both"/>
        <w:rPr>
          <w:rFonts w:asciiTheme="majorHAnsi" w:hAnsiTheme="majorHAnsi" w:cstheme="majorHAnsi"/>
          <w:sz w:val="22"/>
          <w:szCs w:val="22"/>
        </w:rPr>
      </w:pPr>
    </w:p>
    <w:p w14:paraId="23E07982" w14:textId="6C4EC5DD" w:rsidR="00CA2A0A" w:rsidRDefault="00042103" w:rsidP="00C6724E">
      <w:pPr>
        <w:jc w:val="both"/>
        <w:rPr>
          <w:rFonts w:asciiTheme="majorHAnsi" w:hAnsiTheme="majorHAnsi" w:cstheme="majorHAnsi"/>
          <w:sz w:val="22"/>
          <w:szCs w:val="22"/>
        </w:rPr>
      </w:pPr>
      <w:r>
        <w:rPr>
          <w:rFonts w:asciiTheme="majorHAnsi" w:hAnsiTheme="majorHAnsi" w:cstheme="majorHAnsi"/>
          <w:sz w:val="22"/>
          <w:szCs w:val="22"/>
        </w:rPr>
        <w:t xml:space="preserve">The relative importance the Firm has given to the various execution factors are described in detail for each asset class within this document.  </w:t>
      </w:r>
    </w:p>
    <w:p w14:paraId="2509A8AC" w14:textId="67A25222" w:rsidR="00CA654B" w:rsidRDefault="00CA654B" w:rsidP="00C6724E">
      <w:pPr>
        <w:jc w:val="both"/>
        <w:rPr>
          <w:rFonts w:asciiTheme="majorHAnsi" w:hAnsiTheme="majorHAnsi" w:cstheme="majorHAnsi"/>
          <w:sz w:val="22"/>
          <w:szCs w:val="22"/>
        </w:rPr>
      </w:pPr>
    </w:p>
    <w:p w14:paraId="5935C388" w14:textId="77777777" w:rsidR="00314DB9" w:rsidRDefault="00314DB9" w:rsidP="00C6724E">
      <w:pPr>
        <w:jc w:val="both"/>
        <w:rPr>
          <w:rFonts w:asciiTheme="majorHAnsi" w:hAnsiTheme="majorHAnsi" w:cstheme="majorHAnsi"/>
          <w:sz w:val="22"/>
          <w:szCs w:val="22"/>
        </w:rPr>
      </w:pPr>
    </w:p>
    <w:p w14:paraId="3D59ACA0" w14:textId="177CC1B7" w:rsidR="00CA2A0A" w:rsidRDefault="00522F14" w:rsidP="00523CCF">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lastRenderedPageBreak/>
        <w:t>*</w:t>
      </w:r>
      <w:r w:rsidR="002F0A2C">
        <w:rPr>
          <w:rFonts w:asciiTheme="majorHAnsi" w:hAnsiTheme="majorHAnsi" w:cstheme="majorHAnsi"/>
          <w:sz w:val="22"/>
          <w:szCs w:val="22"/>
        </w:rPr>
        <w:t>Equities with no tick size are those traded outside of the EU</w:t>
      </w:r>
      <w:r w:rsidR="0015033D">
        <w:rPr>
          <w:rFonts w:asciiTheme="majorHAnsi" w:hAnsiTheme="majorHAnsi" w:cstheme="majorHAnsi"/>
          <w:sz w:val="22"/>
          <w:szCs w:val="22"/>
        </w:rPr>
        <w:t xml:space="preserve"> and are not maintained within the FIRDS database</w:t>
      </w:r>
      <w:r w:rsidR="002F0A2C">
        <w:rPr>
          <w:rFonts w:asciiTheme="majorHAnsi" w:hAnsiTheme="majorHAnsi" w:cstheme="majorHAnsi"/>
          <w:sz w:val="22"/>
          <w:szCs w:val="22"/>
        </w:rPr>
        <w:t xml:space="preserve">.  </w:t>
      </w:r>
    </w:p>
    <w:p w14:paraId="28203C49" w14:textId="77777777" w:rsidR="006406A5" w:rsidRDefault="006406A5" w:rsidP="00371C90">
      <w:pPr>
        <w:spacing w:before="100" w:beforeAutospacing="1" w:after="100" w:afterAutospacing="1"/>
        <w:jc w:val="both"/>
        <w:rPr>
          <w:rFonts w:asciiTheme="majorHAnsi" w:hAnsiTheme="majorHAnsi" w:cstheme="majorHAnsi"/>
          <w:sz w:val="22"/>
          <w:szCs w:val="22"/>
        </w:rPr>
      </w:pPr>
    </w:p>
    <w:tbl>
      <w:tblPr>
        <w:tblW w:w="8637" w:type="dxa"/>
        <w:tblLayout w:type="fixed"/>
        <w:tblLook w:val="04A0" w:firstRow="1" w:lastRow="0" w:firstColumn="1" w:lastColumn="0" w:noHBand="0" w:noVBand="1"/>
      </w:tblPr>
      <w:tblGrid>
        <w:gridCol w:w="2117"/>
        <w:gridCol w:w="1449"/>
        <w:gridCol w:w="1244"/>
        <w:gridCol w:w="1276"/>
        <w:gridCol w:w="1275"/>
        <w:gridCol w:w="1276"/>
      </w:tblGrid>
      <w:tr w:rsidR="00C55B6F" w:rsidRPr="00C55B6F" w14:paraId="2EEA16ED" w14:textId="77777777" w:rsidTr="00117BF7">
        <w:trPr>
          <w:trHeight w:val="300"/>
        </w:trPr>
        <w:tc>
          <w:tcPr>
            <w:tcW w:w="2117"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6627BBEB"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Type</w:t>
            </w:r>
          </w:p>
        </w:tc>
        <w:tc>
          <w:tcPr>
            <w:tcW w:w="6520" w:type="dxa"/>
            <w:gridSpan w:val="5"/>
            <w:tcBorders>
              <w:top w:val="single" w:sz="8" w:space="0" w:color="auto"/>
              <w:left w:val="nil"/>
              <w:bottom w:val="single" w:sz="8" w:space="0" w:color="auto"/>
              <w:right w:val="single" w:sz="8" w:space="0" w:color="auto"/>
            </w:tcBorders>
            <w:shd w:val="clear" w:color="000000" w:fill="D9D9D9"/>
            <w:vAlign w:val="bottom"/>
            <w:hideMark/>
          </w:tcPr>
          <w:p w14:paraId="1D610ADA"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Professional</w:t>
            </w:r>
          </w:p>
        </w:tc>
      </w:tr>
      <w:tr w:rsidR="00C55B6F" w:rsidRPr="00C55B6F" w14:paraId="0292AB2F" w14:textId="77777777" w:rsidTr="00117BF7">
        <w:trPr>
          <w:trHeight w:val="300"/>
        </w:trPr>
        <w:tc>
          <w:tcPr>
            <w:tcW w:w="2117" w:type="dxa"/>
            <w:tcBorders>
              <w:top w:val="nil"/>
              <w:left w:val="single" w:sz="8" w:space="0" w:color="auto"/>
              <w:bottom w:val="single" w:sz="8" w:space="0" w:color="auto"/>
              <w:right w:val="single" w:sz="8" w:space="0" w:color="auto"/>
            </w:tcBorders>
            <w:shd w:val="clear" w:color="000000" w:fill="D9D9D9"/>
            <w:vAlign w:val="bottom"/>
            <w:hideMark/>
          </w:tcPr>
          <w:p w14:paraId="657E51BF"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Class of Instrument</w:t>
            </w:r>
          </w:p>
        </w:tc>
        <w:tc>
          <w:tcPr>
            <w:tcW w:w="6520" w:type="dxa"/>
            <w:gridSpan w:val="5"/>
            <w:tcBorders>
              <w:top w:val="single" w:sz="8" w:space="0" w:color="auto"/>
              <w:left w:val="nil"/>
              <w:bottom w:val="single" w:sz="8" w:space="0" w:color="auto"/>
              <w:right w:val="single" w:sz="8" w:space="0" w:color="auto"/>
            </w:tcBorders>
            <w:shd w:val="clear" w:color="000000" w:fill="D9D9D9"/>
            <w:vAlign w:val="bottom"/>
            <w:hideMark/>
          </w:tcPr>
          <w:p w14:paraId="3A12E973"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Equities - Shares and Depositary Receipts</w:t>
            </w:r>
          </w:p>
        </w:tc>
      </w:tr>
      <w:tr w:rsidR="00C55B6F" w:rsidRPr="00C55B6F" w14:paraId="15A7DDEC" w14:textId="77777777" w:rsidTr="00117BF7">
        <w:trPr>
          <w:trHeight w:val="600"/>
        </w:trPr>
        <w:tc>
          <w:tcPr>
            <w:tcW w:w="2117" w:type="dxa"/>
            <w:tcBorders>
              <w:top w:val="nil"/>
              <w:left w:val="single" w:sz="8" w:space="0" w:color="auto"/>
              <w:bottom w:val="single" w:sz="8" w:space="0" w:color="auto"/>
              <w:right w:val="single" w:sz="8" w:space="0" w:color="auto"/>
            </w:tcBorders>
            <w:shd w:val="clear" w:color="000000" w:fill="D9D9D9"/>
            <w:vAlign w:val="bottom"/>
            <w:hideMark/>
          </w:tcPr>
          <w:p w14:paraId="4FBDEBB6"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Notification if &lt;1 average trade per business day in the previous year</w:t>
            </w:r>
          </w:p>
        </w:tc>
        <w:tc>
          <w:tcPr>
            <w:tcW w:w="6520" w:type="dxa"/>
            <w:gridSpan w:val="5"/>
            <w:tcBorders>
              <w:top w:val="single" w:sz="8" w:space="0" w:color="auto"/>
              <w:left w:val="nil"/>
              <w:bottom w:val="single" w:sz="8" w:space="0" w:color="auto"/>
              <w:right w:val="single" w:sz="8" w:space="0" w:color="auto"/>
            </w:tcBorders>
            <w:shd w:val="clear" w:color="000000" w:fill="D9D9D9"/>
            <w:vAlign w:val="bottom"/>
            <w:hideMark/>
          </w:tcPr>
          <w:p w14:paraId="44088374" w14:textId="6671138B"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w:t>
            </w:r>
            <w:r w:rsidR="002C07A5">
              <w:rPr>
                <w:rFonts w:ascii="Calibri" w:eastAsia="Times New Roman" w:hAnsi="Calibri" w:cs="Calibri"/>
                <w:color w:val="000000"/>
                <w:sz w:val="22"/>
                <w:szCs w:val="22"/>
                <w:lang w:val="en-GB" w:eastAsia="en-GB"/>
              </w:rPr>
              <w:t>o</w:t>
            </w:r>
          </w:p>
        </w:tc>
      </w:tr>
      <w:tr w:rsidR="00C55B6F" w:rsidRPr="00C55B6F" w14:paraId="70D93BAC" w14:textId="77777777" w:rsidTr="00117BF7">
        <w:trPr>
          <w:trHeight w:val="900"/>
        </w:trPr>
        <w:tc>
          <w:tcPr>
            <w:tcW w:w="2117" w:type="dxa"/>
            <w:tcBorders>
              <w:top w:val="nil"/>
              <w:left w:val="single" w:sz="8" w:space="0" w:color="auto"/>
              <w:bottom w:val="single" w:sz="8" w:space="0" w:color="auto"/>
              <w:right w:val="single" w:sz="8" w:space="0" w:color="auto"/>
            </w:tcBorders>
            <w:shd w:val="clear" w:color="000000" w:fill="D9D9D9"/>
            <w:vAlign w:val="bottom"/>
            <w:hideMark/>
          </w:tcPr>
          <w:p w14:paraId="63F965F9" w14:textId="11939E80" w:rsidR="00C55B6F" w:rsidRPr="00C55B6F" w:rsidRDefault="00CA2566"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Top five execution venues ranked in terms of trading volumes (descending order)</w:t>
            </w:r>
          </w:p>
        </w:tc>
        <w:tc>
          <w:tcPr>
            <w:tcW w:w="1449" w:type="dxa"/>
            <w:tcBorders>
              <w:top w:val="nil"/>
              <w:left w:val="nil"/>
              <w:bottom w:val="single" w:sz="8" w:space="0" w:color="auto"/>
              <w:right w:val="single" w:sz="8" w:space="0" w:color="auto"/>
            </w:tcBorders>
            <w:shd w:val="clear" w:color="000000" w:fill="D9D9D9"/>
            <w:vAlign w:val="bottom"/>
            <w:hideMark/>
          </w:tcPr>
          <w:p w14:paraId="71C9E6FB"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Proportion of volume traded as a percentage of total in that class</w:t>
            </w:r>
          </w:p>
        </w:tc>
        <w:tc>
          <w:tcPr>
            <w:tcW w:w="1244" w:type="dxa"/>
            <w:tcBorders>
              <w:top w:val="nil"/>
              <w:left w:val="nil"/>
              <w:bottom w:val="single" w:sz="8" w:space="0" w:color="auto"/>
              <w:right w:val="single" w:sz="8" w:space="0" w:color="auto"/>
            </w:tcBorders>
            <w:shd w:val="clear" w:color="000000" w:fill="D9D9D9"/>
            <w:vAlign w:val="bottom"/>
            <w:hideMark/>
          </w:tcPr>
          <w:p w14:paraId="69AF301B"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Proportion of orders executed as a percentage of total in that class</w:t>
            </w:r>
          </w:p>
        </w:tc>
        <w:tc>
          <w:tcPr>
            <w:tcW w:w="1276" w:type="dxa"/>
            <w:tcBorders>
              <w:top w:val="nil"/>
              <w:left w:val="nil"/>
              <w:bottom w:val="single" w:sz="8" w:space="0" w:color="auto"/>
              <w:right w:val="single" w:sz="8" w:space="0" w:color="auto"/>
            </w:tcBorders>
            <w:shd w:val="clear" w:color="000000" w:fill="D9D9D9"/>
            <w:vAlign w:val="bottom"/>
            <w:hideMark/>
          </w:tcPr>
          <w:p w14:paraId="00D55EA5"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Percentage of passive orders</w:t>
            </w:r>
          </w:p>
        </w:tc>
        <w:tc>
          <w:tcPr>
            <w:tcW w:w="1275" w:type="dxa"/>
            <w:tcBorders>
              <w:top w:val="nil"/>
              <w:left w:val="nil"/>
              <w:bottom w:val="single" w:sz="8" w:space="0" w:color="auto"/>
              <w:right w:val="single" w:sz="8" w:space="0" w:color="auto"/>
            </w:tcBorders>
            <w:shd w:val="clear" w:color="000000" w:fill="D9D9D9"/>
            <w:vAlign w:val="bottom"/>
            <w:hideMark/>
          </w:tcPr>
          <w:p w14:paraId="149C8376"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Percentage of aggressive orders</w:t>
            </w:r>
          </w:p>
        </w:tc>
        <w:tc>
          <w:tcPr>
            <w:tcW w:w="1276" w:type="dxa"/>
            <w:tcBorders>
              <w:top w:val="nil"/>
              <w:left w:val="nil"/>
              <w:bottom w:val="single" w:sz="8" w:space="0" w:color="auto"/>
              <w:right w:val="single" w:sz="8" w:space="0" w:color="auto"/>
            </w:tcBorders>
            <w:shd w:val="clear" w:color="000000" w:fill="D9D9D9"/>
            <w:vAlign w:val="bottom"/>
            <w:hideMark/>
          </w:tcPr>
          <w:p w14:paraId="536BFD17"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Percentage of directed orders</w:t>
            </w:r>
          </w:p>
        </w:tc>
      </w:tr>
      <w:tr w:rsidR="00636205" w:rsidRPr="00C55B6F" w14:paraId="2E3A0C18" w14:textId="77777777" w:rsidTr="00117BF7">
        <w:trPr>
          <w:trHeight w:val="315"/>
        </w:trPr>
        <w:tc>
          <w:tcPr>
            <w:tcW w:w="2117" w:type="dxa"/>
            <w:tcBorders>
              <w:top w:val="nil"/>
              <w:left w:val="single" w:sz="8" w:space="0" w:color="auto"/>
              <w:bottom w:val="single" w:sz="8" w:space="0" w:color="auto"/>
              <w:right w:val="single" w:sz="8" w:space="0" w:color="auto"/>
            </w:tcBorders>
            <w:shd w:val="clear" w:color="auto" w:fill="auto"/>
            <w:hideMark/>
          </w:tcPr>
          <w:p w14:paraId="58D3359C" w14:textId="239789AE" w:rsidR="00636205" w:rsidRPr="00C55B6F" w:rsidRDefault="00636205" w:rsidP="00636205">
            <w:pPr>
              <w:rPr>
                <w:rFonts w:ascii="Calibri" w:eastAsia="Times New Roman" w:hAnsi="Calibri" w:cs="Calibri"/>
                <w:color w:val="000000"/>
                <w:sz w:val="22"/>
                <w:szCs w:val="22"/>
                <w:lang w:val="en-GB" w:eastAsia="en-GB"/>
              </w:rPr>
            </w:pPr>
            <w:r w:rsidRPr="00636205">
              <w:rPr>
                <w:rFonts w:ascii="Calibri" w:eastAsia="Times New Roman" w:hAnsi="Calibri" w:cs="Calibri"/>
                <w:color w:val="000000"/>
                <w:sz w:val="22"/>
                <w:szCs w:val="22"/>
                <w:lang w:val="en-GB" w:eastAsia="en-GB"/>
              </w:rPr>
              <w:t>J.P. MORGAN SECURITIES PLC K6Q0W1PS1L1O4IQL9C32</w:t>
            </w:r>
          </w:p>
        </w:tc>
        <w:tc>
          <w:tcPr>
            <w:tcW w:w="1449" w:type="dxa"/>
            <w:tcBorders>
              <w:top w:val="nil"/>
              <w:left w:val="nil"/>
              <w:bottom w:val="single" w:sz="8" w:space="0" w:color="auto"/>
              <w:right w:val="single" w:sz="8" w:space="0" w:color="auto"/>
            </w:tcBorders>
            <w:shd w:val="clear" w:color="auto" w:fill="auto"/>
            <w:hideMark/>
          </w:tcPr>
          <w:p w14:paraId="39BC92E4" w14:textId="45729192" w:rsidR="00636205" w:rsidRPr="00C55B6F" w:rsidRDefault="00636205" w:rsidP="00636205">
            <w:pPr>
              <w:jc w:val="right"/>
              <w:rPr>
                <w:rFonts w:ascii="Calibri" w:eastAsia="Times New Roman" w:hAnsi="Calibri" w:cs="Calibri"/>
                <w:color w:val="000000"/>
                <w:sz w:val="22"/>
                <w:szCs w:val="22"/>
                <w:lang w:val="en-GB" w:eastAsia="en-GB"/>
              </w:rPr>
            </w:pPr>
            <w:r w:rsidRPr="00636205">
              <w:rPr>
                <w:rFonts w:ascii="Calibri" w:eastAsia="Times New Roman" w:hAnsi="Calibri" w:cs="Calibri"/>
                <w:color w:val="000000"/>
                <w:sz w:val="22"/>
                <w:szCs w:val="22"/>
                <w:lang w:val="en-GB" w:eastAsia="en-GB"/>
              </w:rPr>
              <w:t>46.68</w:t>
            </w:r>
          </w:p>
        </w:tc>
        <w:tc>
          <w:tcPr>
            <w:tcW w:w="1244" w:type="dxa"/>
            <w:tcBorders>
              <w:top w:val="nil"/>
              <w:left w:val="nil"/>
              <w:bottom w:val="single" w:sz="8" w:space="0" w:color="auto"/>
              <w:right w:val="single" w:sz="8" w:space="0" w:color="auto"/>
            </w:tcBorders>
            <w:shd w:val="clear" w:color="auto" w:fill="auto"/>
            <w:hideMark/>
          </w:tcPr>
          <w:p w14:paraId="125BF9EA" w14:textId="6A99A6B3" w:rsidR="00636205" w:rsidRPr="00C55B6F" w:rsidRDefault="00636205" w:rsidP="00636205">
            <w:pPr>
              <w:jc w:val="right"/>
              <w:rPr>
                <w:rFonts w:ascii="Calibri" w:eastAsia="Times New Roman" w:hAnsi="Calibri" w:cs="Calibri"/>
                <w:color w:val="000000"/>
                <w:sz w:val="22"/>
                <w:szCs w:val="22"/>
                <w:lang w:val="en-GB" w:eastAsia="en-GB"/>
              </w:rPr>
            </w:pPr>
            <w:r w:rsidRPr="00636205">
              <w:rPr>
                <w:rFonts w:ascii="Calibri" w:eastAsia="Times New Roman" w:hAnsi="Calibri" w:cs="Calibri"/>
                <w:color w:val="000000"/>
                <w:sz w:val="22"/>
                <w:szCs w:val="22"/>
                <w:lang w:val="en-GB" w:eastAsia="en-GB"/>
              </w:rPr>
              <w:t>70.36</w:t>
            </w:r>
          </w:p>
        </w:tc>
        <w:tc>
          <w:tcPr>
            <w:tcW w:w="1276" w:type="dxa"/>
            <w:tcBorders>
              <w:top w:val="nil"/>
              <w:left w:val="nil"/>
              <w:bottom w:val="single" w:sz="8" w:space="0" w:color="auto"/>
              <w:right w:val="single" w:sz="8" w:space="0" w:color="auto"/>
            </w:tcBorders>
            <w:shd w:val="clear" w:color="auto" w:fill="auto"/>
            <w:vAlign w:val="bottom"/>
            <w:hideMark/>
          </w:tcPr>
          <w:p w14:paraId="6D8F4B9D" w14:textId="77777777" w:rsidR="00636205" w:rsidRPr="00C55B6F" w:rsidRDefault="00636205" w:rsidP="00636205">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1275" w:type="dxa"/>
            <w:tcBorders>
              <w:top w:val="nil"/>
              <w:left w:val="nil"/>
              <w:bottom w:val="single" w:sz="8" w:space="0" w:color="auto"/>
              <w:right w:val="single" w:sz="8" w:space="0" w:color="auto"/>
            </w:tcBorders>
            <w:shd w:val="clear" w:color="auto" w:fill="auto"/>
            <w:vAlign w:val="bottom"/>
            <w:hideMark/>
          </w:tcPr>
          <w:p w14:paraId="2D54BC6C" w14:textId="77777777" w:rsidR="00636205" w:rsidRPr="00C55B6F" w:rsidRDefault="00636205" w:rsidP="00636205">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1276" w:type="dxa"/>
            <w:tcBorders>
              <w:top w:val="nil"/>
              <w:left w:val="nil"/>
              <w:bottom w:val="single" w:sz="8" w:space="0" w:color="auto"/>
              <w:right w:val="single" w:sz="8" w:space="0" w:color="auto"/>
            </w:tcBorders>
            <w:shd w:val="clear" w:color="auto" w:fill="auto"/>
            <w:vAlign w:val="bottom"/>
            <w:hideMark/>
          </w:tcPr>
          <w:p w14:paraId="26CD54C7" w14:textId="77777777" w:rsidR="00636205" w:rsidRPr="00C55B6F" w:rsidRDefault="00636205" w:rsidP="00636205">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r w:rsidR="00636205" w:rsidRPr="00C55B6F" w14:paraId="17690663" w14:textId="77777777" w:rsidTr="00117BF7">
        <w:trPr>
          <w:trHeight w:val="315"/>
        </w:trPr>
        <w:tc>
          <w:tcPr>
            <w:tcW w:w="2117" w:type="dxa"/>
            <w:tcBorders>
              <w:top w:val="nil"/>
              <w:left w:val="single" w:sz="8" w:space="0" w:color="auto"/>
              <w:bottom w:val="single" w:sz="8" w:space="0" w:color="auto"/>
              <w:right w:val="single" w:sz="8" w:space="0" w:color="auto"/>
            </w:tcBorders>
            <w:shd w:val="clear" w:color="auto" w:fill="auto"/>
            <w:hideMark/>
          </w:tcPr>
          <w:p w14:paraId="03EEB83C" w14:textId="5BC6407D" w:rsidR="00636205" w:rsidRPr="00C55B6F" w:rsidRDefault="00636205" w:rsidP="00636205">
            <w:pPr>
              <w:rPr>
                <w:rFonts w:ascii="Calibri" w:eastAsia="Times New Roman" w:hAnsi="Calibri" w:cs="Calibri"/>
                <w:color w:val="000000"/>
                <w:sz w:val="22"/>
                <w:szCs w:val="22"/>
                <w:lang w:val="en-GB" w:eastAsia="en-GB"/>
              </w:rPr>
            </w:pPr>
            <w:r w:rsidRPr="00636205">
              <w:rPr>
                <w:rFonts w:ascii="Calibri" w:eastAsia="Times New Roman" w:hAnsi="Calibri" w:cs="Calibri"/>
                <w:color w:val="000000"/>
                <w:sz w:val="22"/>
                <w:szCs w:val="22"/>
                <w:lang w:val="en-GB" w:eastAsia="en-GB"/>
              </w:rPr>
              <w:t>INSTINET EUROPE LIMITED 213800MXAKR2LA1VBM44</w:t>
            </w:r>
          </w:p>
        </w:tc>
        <w:tc>
          <w:tcPr>
            <w:tcW w:w="1449" w:type="dxa"/>
            <w:tcBorders>
              <w:top w:val="nil"/>
              <w:left w:val="nil"/>
              <w:bottom w:val="single" w:sz="8" w:space="0" w:color="auto"/>
              <w:right w:val="single" w:sz="8" w:space="0" w:color="auto"/>
            </w:tcBorders>
            <w:shd w:val="clear" w:color="auto" w:fill="auto"/>
            <w:hideMark/>
          </w:tcPr>
          <w:p w14:paraId="781E7C28" w14:textId="51061063" w:rsidR="00636205" w:rsidRPr="00C55B6F" w:rsidRDefault="00636205" w:rsidP="00636205">
            <w:pPr>
              <w:jc w:val="right"/>
              <w:rPr>
                <w:rFonts w:ascii="Calibri" w:eastAsia="Times New Roman" w:hAnsi="Calibri" w:cs="Calibri"/>
                <w:color w:val="000000"/>
                <w:sz w:val="22"/>
                <w:szCs w:val="22"/>
                <w:lang w:val="en-GB" w:eastAsia="en-GB"/>
              </w:rPr>
            </w:pPr>
            <w:r w:rsidRPr="00636205">
              <w:rPr>
                <w:rFonts w:ascii="Calibri" w:eastAsia="Times New Roman" w:hAnsi="Calibri" w:cs="Calibri"/>
                <w:color w:val="000000"/>
                <w:sz w:val="22"/>
                <w:szCs w:val="22"/>
                <w:lang w:val="en-GB" w:eastAsia="en-GB"/>
              </w:rPr>
              <w:t>35.52</w:t>
            </w:r>
          </w:p>
        </w:tc>
        <w:tc>
          <w:tcPr>
            <w:tcW w:w="1244" w:type="dxa"/>
            <w:tcBorders>
              <w:top w:val="nil"/>
              <w:left w:val="nil"/>
              <w:bottom w:val="single" w:sz="8" w:space="0" w:color="auto"/>
              <w:right w:val="single" w:sz="8" w:space="0" w:color="auto"/>
            </w:tcBorders>
            <w:shd w:val="clear" w:color="auto" w:fill="auto"/>
            <w:hideMark/>
          </w:tcPr>
          <w:p w14:paraId="448E0ABC" w14:textId="19D7BBB7" w:rsidR="00636205" w:rsidRPr="00C55B6F" w:rsidRDefault="00636205" w:rsidP="00636205">
            <w:pPr>
              <w:jc w:val="right"/>
              <w:rPr>
                <w:rFonts w:ascii="Calibri" w:eastAsia="Times New Roman" w:hAnsi="Calibri" w:cs="Calibri"/>
                <w:color w:val="000000"/>
                <w:sz w:val="22"/>
                <w:szCs w:val="22"/>
                <w:lang w:val="en-GB" w:eastAsia="en-GB"/>
              </w:rPr>
            </w:pPr>
            <w:r w:rsidRPr="00636205">
              <w:rPr>
                <w:rFonts w:ascii="Calibri" w:eastAsia="Times New Roman" w:hAnsi="Calibri" w:cs="Calibri"/>
                <w:color w:val="000000"/>
                <w:sz w:val="22"/>
                <w:szCs w:val="22"/>
                <w:lang w:val="en-GB" w:eastAsia="en-GB"/>
              </w:rPr>
              <w:t>19.91</w:t>
            </w:r>
          </w:p>
        </w:tc>
        <w:tc>
          <w:tcPr>
            <w:tcW w:w="1276" w:type="dxa"/>
            <w:tcBorders>
              <w:top w:val="nil"/>
              <w:left w:val="nil"/>
              <w:bottom w:val="single" w:sz="8" w:space="0" w:color="auto"/>
              <w:right w:val="single" w:sz="8" w:space="0" w:color="auto"/>
            </w:tcBorders>
            <w:shd w:val="clear" w:color="auto" w:fill="auto"/>
            <w:vAlign w:val="bottom"/>
            <w:hideMark/>
          </w:tcPr>
          <w:p w14:paraId="183EA00C" w14:textId="77777777" w:rsidR="00636205" w:rsidRPr="00C55B6F" w:rsidRDefault="00636205" w:rsidP="00636205">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1275" w:type="dxa"/>
            <w:tcBorders>
              <w:top w:val="nil"/>
              <w:left w:val="nil"/>
              <w:bottom w:val="single" w:sz="8" w:space="0" w:color="auto"/>
              <w:right w:val="single" w:sz="8" w:space="0" w:color="auto"/>
            </w:tcBorders>
            <w:shd w:val="clear" w:color="auto" w:fill="auto"/>
            <w:vAlign w:val="bottom"/>
            <w:hideMark/>
          </w:tcPr>
          <w:p w14:paraId="358EA65B" w14:textId="77777777" w:rsidR="00636205" w:rsidRPr="00C55B6F" w:rsidRDefault="00636205" w:rsidP="00636205">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1276" w:type="dxa"/>
            <w:tcBorders>
              <w:top w:val="nil"/>
              <w:left w:val="nil"/>
              <w:bottom w:val="single" w:sz="8" w:space="0" w:color="auto"/>
              <w:right w:val="single" w:sz="8" w:space="0" w:color="auto"/>
            </w:tcBorders>
            <w:shd w:val="clear" w:color="auto" w:fill="auto"/>
            <w:vAlign w:val="bottom"/>
            <w:hideMark/>
          </w:tcPr>
          <w:p w14:paraId="3C90BB2A" w14:textId="77777777" w:rsidR="00636205" w:rsidRPr="00C55B6F" w:rsidRDefault="00636205" w:rsidP="00636205">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r w:rsidR="00636205" w:rsidRPr="00C55B6F" w14:paraId="1B5A3DCF" w14:textId="77777777" w:rsidTr="00117BF7">
        <w:trPr>
          <w:trHeight w:val="315"/>
        </w:trPr>
        <w:tc>
          <w:tcPr>
            <w:tcW w:w="2117" w:type="dxa"/>
            <w:tcBorders>
              <w:top w:val="nil"/>
              <w:left w:val="single" w:sz="8" w:space="0" w:color="auto"/>
              <w:bottom w:val="single" w:sz="8" w:space="0" w:color="auto"/>
              <w:right w:val="single" w:sz="8" w:space="0" w:color="auto"/>
            </w:tcBorders>
            <w:shd w:val="clear" w:color="auto" w:fill="auto"/>
            <w:hideMark/>
          </w:tcPr>
          <w:p w14:paraId="3326CC6C" w14:textId="031D0FAE" w:rsidR="00636205" w:rsidRPr="00C55B6F" w:rsidRDefault="00636205" w:rsidP="00636205">
            <w:pPr>
              <w:rPr>
                <w:rFonts w:ascii="Calibri" w:eastAsia="Times New Roman" w:hAnsi="Calibri" w:cs="Calibri"/>
                <w:color w:val="000000"/>
                <w:sz w:val="22"/>
                <w:szCs w:val="22"/>
                <w:lang w:val="en-GB" w:eastAsia="en-GB"/>
              </w:rPr>
            </w:pPr>
            <w:r w:rsidRPr="00636205">
              <w:rPr>
                <w:rFonts w:ascii="Calibri" w:eastAsia="Times New Roman" w:hAnsi="Calibri" w:cs="Calibri"/>
                <w:color w:val="000000"/>
                <w:sz w:val="22"/>
                <w:szCs w:val="22"/>
                <w:lang w:val="en-GB" w:eastAsia="en-GB"/>
              </w:rPr>
              <w:t>NORTHERN TRUST SECURITIES LLP 549300EF8AZLRG0UC208</w:t>
            </w:r>
          </w:p>
        </w:tc>
        <w:tc>
          <w:tcPr>
            <w:tcW w:w="1449" w:type="dxa"/>
            <w:tcBorders>
              <w:top w:val="nil"/>
              <w:left w:val="nil"/>
              <w:bottom w:val="single" w:sz="8" w:space="0" w:color="auto"/>
              <w:right w:val="single" w:sz="8" w:space="0" w:color="auto"/>
            </w:tcBorders>
            <w:shd w:val="clear" w:color="auto" w:fill="auto"/>
            <w:hideMark/>
          </w:tcPr>
          <w:p w14:paraId="727D1782" w14:textId="4DCD45E8" w:rsidR="00636205" w:rsidRPr="00C55B6F" w:rsidRDefault="00636205" w:rsidP="00636205">
            <w:pPr>
              <w:jc w:val="right"/>
              <w:rPr>
                <w:rFonts w:ascii="Calibri" w:eastAsia="Times New Roman" w:hAnsi="Calibri" w:cs="Calibri"/>
                <w:color w:val="000000"/>
                <w:sz w:val="22"/>
                <w:szCs w:val="22"/>
                <w:lang w:val="en-GB" w:eastAsia="en-GB"/>
              </w:rPr>
            </w:pPr>
            <w:r w:rsidRPr="00636205">
              <w:rPr>
                <w:rFonts w:ascii="Calibri" w:eastAsia="Times New Roman" w:hAnsi="Calibri" w:cs="Calibri"/>
                <w:color w:val="000000"/>
                <w:sz w:val="22"/>
                <w:szCs w:val="22"/>
                <w:lang w:val="en-GB" w:eastAsia="en-GB"/>
              </w:rPr>
              <w:t>13.63</w:t>
            </w:r>
          </w:p>
        </w:tc>
        <w:tc>
          <w:tcPr>
            <w:tcW w:w="1244" w:type="dxa"/>
            <w:tcBorders>
              <w:top w:val="nil"/>
              <w:left w:val="nil"/>
              <w:bottom w:val="single" w:sz="8" w:space="0" w:color="auto"/>
              <w:right w:val="single" w:sz="8" w:space="0" w:color="auto"/>
            </w:tcBorders>
            <w:shd w:val="clear" w:color="auto" w:fill="auto"/>
            <w:hideMark/>
          </w:tcPr>
          <w:p w14:paraId="43FBD2FB" w14:textId="2D492741" w:rsidR="00636205" w:rsidRPr="00C55B6F" w:rsidRDefault="00636205" w:rsidP="00636205">
            <w:pPr>
              <w:jc w:val="right"/>
              <w:rPr>
                <w:rFonts w:ascii="Calibri" w:eastAsia="Times New Roman" w:hAnsi="Calibri" w:cs="Calibri"/>
                <w:color w:val="000000"/>
                <w:sz w:val="22"/>
                <w:szCs w:val="22"/>
                <w:lang w:val="en-GB" w:eastAsia="en-GB"/>
              </w:rPr>
            </w:pPr>
            <w:r w:rsidRPr="00636205">
              <w:rPr>
                <w:rFonts w:ascii="Calibri" w:eastAsia="Times New Roman" w:hAnsi="Calibri" w:cs="Calibri"/>
                <w:color w:val="000000"/>
                <w:sz w:val="22"/>
                <w:szCs w:val="22"/>
                <w:lang w:val="en-GB" w:eastAsia="en-GB"/>
              </w:rPr>
              <w:t>8.25</w:t>
            </w:r>
          </w:p>
        </w:tc>
        <w:tc>
          <w:tcPr>
            <w:tcW w:w="1276" w:type="dxa"/>
            <w:tcBorders>
              <w:top w:val="nil"/>
              <w:left w:val="nil"/>
              <w:bottom w:val="single" w:sz="8" w:space="0" w:color="auto"/>
              <w:right w:val="single" w:sz="8" w:space="0" w:color="auto"/>
            </w:tcBorders>
            <w:shd w:val="clear" w:color="auto" w:fill="auto"/>
            <w:vAlign w:val="bottom"/>
            <w:hideMark/>
          </w:tcPr>
          <w:p w14:paraId="2ED9D1A8" w14:textId="77777777" w:rsidR="00636205" w:rsidRPr="00C55B6F" w:rsidRDefault="00636205" w:rsidP="00636205">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1275" w:type="dxa"/>
            <w:tcBorders>
              <w:top w:val="nil"/>
              <w:left w:val="nil"/>
              <w:bottom w:val="single" w:sz="8" w:space="0" w:color="auto"/>
              <w:right w:val="single" w:sz="8" w:space="0" w:color="auto"/>
            </w:tcBorders>
            <w:shd w:val="clear" w:color="auto" w:fill="auto"/>
            <w:vAlign w:val="bottom"/>
            <w:hideMark/>
          </w:tcPr>
          <w:p w14:paraId="754CF823" w14:textId="77777777" w:rsidR="00636205" w:rsidRPr="00C55B6F" w:rsidRDefault="00636205" w:rsidP="00636205">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1276" w:type="dxa"/>
            <w:tcBorders>
              <w:top w:val="nil"/>
              <w:left w:val="nil"/>
              <w:bottom w:val="single" w:sz="8" w:space="0" w:color="auto"/>
              <w:right w:val="single" w:sz="8" w:space="0" w:color="auto"/>
            </w:tcBorders>
            <w:shd w:val="clear" w:color="auto" w:fill="auto"/>
            <w:vAlign w:val="bottom"/>
            <w:hideMark/>
          </w:tcPr>
          <w:p w14:paraId="24D85C50" w14:textId="77777777" w:rsidR="00636205" w:rsidRPr="00C55B6F" w:rsidRDefault="00636205" w:rsidP="00636205">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r w:rsidR="00903456" w:rsidRPr="00C55B6F" w14:paraId="65906A2E" w14:textId="77777777" w:rsidTr="00117BF7">
        <w:trPr>
          <w:trHeight w:val="315"/>
        </w:trPr>
        <w:tc>
          <w:tcPr>
            <w:tcW w:w="2117" w:type="dxa"/>
            <w:tcBorders>
              <w:top w:val="nil"/>
              <w:left w:val="single" w:sz="8" w:space="0" w:color="auto"/>
              <w:bottom w:val="single" w:sz="8" w:space="0" w:color="auto"/>
              <w:right w:val="single" w:sz="8" w:space="0" w:color="auto"/>
            </w:tcBorders>
            <w:shd w:val="clear" w:color="auto" w:fill="auto"/>
          </w:tcPr>
          <w:p w14:paraId="1B4CE53B" w14:textId="5B97061D" w:rsidR="00903456" w:rsidRPr="00636205" w:rsidRDefault="00903456" w:rsidP="00903456">
            <w:pPr>
              <w:rPr>
                <w:rFonts w:ascii="Calibri" w:eastAsia="Times New Roman" w:hAnsi="Calibri" w:cs="Calibri"/>
                <w:color w:val="000000"/>
                <w:sz w:val="22"/>
                <w:szCs w:val="22"/>
                <w:lang w:val="en-GB" w:eastAsia="en-GB"/>
              </w:rPr>
            </w:pPr>
            <w:r w:rsidRPr="00636205">
              <w:rPr>
                <w:rFonts w:ascii="Calibri" w:eastAsia="Times New Roman" w:hAnsi="Calibri" w:cs="Calibri"/>
                <w:color w:val="000000"/>
                <w:sz w:val="22"/>
                <w:szCs w:val="22"/>
                <w:lang w:val="en-GB" w:eastAsia="en-GB"/>
              </w:rPr>
              <w:t>MORGAN STANLEY &amp; CO. INTERNATIONAL PLC 4PQUHN3JPFGFNF3BB653</w:t>
            </w:r>
          </w:p>
        </w:tc>
        <w:tc>
          <w:tcPr>
            <w:tcW w:w="1449" w:type="dxa"/>
            <w:tcBorders>
              <w:top w:val="nil"/>
              <w:left w:val="nil"/>
              <w:bottom w:val="single" w:sz="8" w:space="0" w:color="auto"/>
              <w:right w:val="single" w:sz="8" w:space="0" w:color="auto"/>
            </w:tcBorders>
            <w:shd w:val="clear" w:color="auto" w:fill="auto"/>
          </w:tcPr>
          <w:p w14:paraId="7002C858" w14:textId="4BD27A00" w:rsidR="00903456" w:rsidRPr="00636205" w:rsidRDefault="00903456" w:rsidP="00903456">
            <w:pPr>
              <w:jc w:val="right"/>
              <w:rPr>
                <w:rFonts w:ascii="Calibri" w:eastAsia="Times New Roman" w:hAnsi="Calibri" w:cs="Calibri"/>
                <w:color w:val="000000"/>
                <w:sz w:val="22"/>
                <w:szCs w:val="22"/>
                <w:lang w:val="en-GB" w:eastAsia="en-GB"/>
              </w:rPr>
            </w:pPr>
            <w:r w:rsidRPr="00636205">
              <w:rPr>
                <w:rFonts w:ascii="Calibri" w:eastAsia="Times New Roman" w:hAnsi="Calibri" w:cs="Calibri"/>
                <w:color w:val="000000"/>
                <w:sz w:val="22"/>
                <w:szCs w:val="22"/>
                <w:lang w:val="en-GB" w:eastAsia="en-GB"/>
              </w:rPr>
              <w:t>4.17</w:t>
            </w:r>
          </w:p>
        </w:tc>
        <w:tc>
          <w:tcPr>
            <w:tcW w:w="1244" w:type="dxa"/>
            <w:tcBorders>
              <w:top w:val="nil"/>
              <w:left w:val="nil"/>
              <w:bottom w:val="single" w:sz="8" w:space="0" w:color="auto"/>
              <w:right w:val="single" w:sz="8" w:space="0" w:color="auto"/>
            </w:tcBorders>
            <w:shd w:val="clear" w:color="auto" w:fill="auto"/>
          </w:tcPr>
          <w:p w14:paraId="35CCD5D9" w14:textId="649F2851" w:rsidR="00903456" w:rsidRPr="00636205" w:rsidRDefault="00903456" w:rsidP="00903456">
            <w:pPr>
              <w:jc w:val="right"/>
              <w:rPr>
                <w:rFonts w:ascii="Calibri" w:eastAsia="Times New Roman" w:hAnsi="Calibri" w:cs="Calibri"/>
                <w:color w:val="000000"/>
                <w:sz w:val="22"/>
                <w:szCs w:val="22"/>
                <w:lang w:val="en-GB" w:eastAsia="en-GB"/>
              </w:rPr>
            </w:pPr>
            <w:r w:rsidRPr="00636205">
              <w:rPr>
                <w:rFonts w:ascii="Calibri" w:eastAsia="Times New Roman" w:hAnsi="Calibri" w:cs="Calibri"/>
                <w:color w:val="000000"/>
                <w:sz w:val="22"/>
                <w:szCs w:val="22"/>
                <w:lang w:val="en-GB" w:eastAsia="en-GB"/>
              </w:rPr>
              <w:t>1.48</w:t>
            </w:r>
          </w:p>
        </w:tc>
        <w:tc>
          <w:tcPr>
            <w:tcW w:w="1276" w:type="dxa"/>
            <w:tcBorders>
              <w:top w:val="nil"/>
              <w:left w:val="nil"/>
              <w:bottom w:val="single" w:sz="8" w:space="0" w:color="auto"/>
              <w:right w:val="single" w:sz="8" w:space="0" w:color="auto"/>
            </w:tcBorders>
            <w:shd w:val="clear" w:color="auto" w:fill="auto"/>
            <w:vAlign w:val="bottom"/>
          </w:tcPr>
          <w:p w14:paraId="0E34C5AB" w14:textId="48DA8EDB" w:rsidR="00903456" w:rsidRPr="00C55B6F" w:rsidRDefault="00903456" w:rsidP="00903456">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1275" w:type="dxa"/>
            <w:tcBorders>
              <w:top w:val="nil"/>
              <w:left w:val="nil"/>
              <w:bottom w:val="single" w:sz="8" w:space="0" w:color="auto"/>
              <w:right w:val="single" w:sz="8" w:space="0" w:color="auto"/>
            </w:tcBorders>
            <w:shd w:val="clear" w:color="auto" w:fill="auto"/>
            <w:vAlign w:val="bottom"/>
          </w:tcPr>
          <w:p w14:paraId="198FF0D0" w14:textId="03A742D3" w:rsidR="00903456" w:rsidRPr="00C55B6F" w:rsidRDefault="00903456" w:rsidP="00903456">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1276" w:type="dxa"/>
            <w:tcBorders>
              <w:top w:val="nil"/>
              <w:left w:val="nil"/>
              <w:bottom w:val="single" w:sz="8" w:space="0" w:color="auto"/>
              <w:right w:val="single" w:sz="8" w:space="0" w:color="auto"/>
            </w:tcBorders>
            <w:shd w:val="clear" w:color="auto" w:fill="auto"/>
            <w:vAlign w:val="bottom"/>
          </w:tcPr>
          <w:p w14:paraId="42161E2D" w14:textId="42BB5545" w:rsidR="00903456" w:rsidRPr="00C55B6F" w:rsidRDefault="00903456" w:rsidP="00903456">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r w:rsidR="005E3913" w:rsidRPr="00C55B6F" w14:paraId="7BF6BBD2" w14:textId="77777777" w:rsidTr="00117BF7">
        <w:trPr>
          <w:trHeight w:val="279"/>
        </w:trPr>
        <w:tc>
          <w:tcPr>
            <w:tcW w:w="2117" w:type="dxa"/>
            <w:tcBorders>
              <w:top w:val="nil"/>
              <w:left w:val="single" w:sz="8" w:space="0" w:color="auto"/>
              <w:bottom w:val="single" w:sz="8" w:space="0" w:color="auto"/>
              <w:right w:val="single" w:sz="8" w:space="0" w:color="auto"/>
            </w:tcBorders>
            <w:shd w:val="clear" w:color="auto" w:fill="auto"/>
            <w:hideMark/>
          </w:tcPr>
          <w:p w14:paraId="7001F262" w14:textId="4C255FA8" w:rsidR="005E3913" w:rsidRPr="00C55B6F" w:rsidRDefault="005E3913" w:rsidP="005E3913">
            <w:pPr>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N/A</w:t>
            </w:r>
          </w:p>
        </w:tc>
        <w:tc>
          <w:tcPr>
            <w:tcW w:w="1449" w:type="dxa"/>
            <w:tcBorders>
              <w:top w:val="nil"/>
              <w:left w:val="nil"/>
              <w:bottom w:val="single" w:sz="8" w:space="0" w:color="auto"/>
              <w:right w:val="single" w:sz="8" w:space="0" w:color="auto"/>
            </w:tcBorders>
            <w:shd w:val="clear" w:color="auto" w:fill="auto"/>
            <w:hideMark/>
          </w:tcPr>
          <w:p w14:paraId="15BC7EAF" w14:textId="029A54F3" w:rsidR="005E3913" w:rsidRPr="00C55B6F" w:rsidRDefault="005E3913" w:rsidP="005E3913">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1244" w:type="dxa"/>
            <w:tcBorders>
              <w:top w:val="nil"/>
              <w:left w:val="nil"/>
              <w:bottom w:val="single" w:sz="8" w:space="0" w:color="auto"/>
              <w:right w:val="single" w:sz="8" w:space="0" w:color="auto"/>
            </w:tcBorders>
            <w:shd w:val="clear" w:color="auto" w:fill="auto"/>
            <w:hideMark/>
          </w:tcPr>
          <w:p w14:paraId="7B54B465" w14:textId="6EAD0D35" w:rsidR="005E3913" w:rsidRPr="00C55B6F" w:rsidRDefault="005E3913" w:rsidP="005E3913">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1276" w:type="dxa"/>
            <w:tcBorders>
              <w:top w:val="nil"/>
              <w:left w:val="nil"/>
              <w:bottom w:val="single" w:sz="8" w:space="0" w:color="auto"/>
              <w:right w:val="single" w:sz="8" w:space="0" w:color="auto"/>
            </w:tcBorders>
            <w:shd w:val="clear" w:color="auto" w:fill="auto"/>
            <w:hideMark/>
          </w:tcPr>
          <w:p w14:paraId="7B998910" w14:textId="584BA737" w:rsidR="005E3913" w:rsidRPr="00C55B6F" w:rsidRDefault="005E3913" w:rsidP="005E3913">
            <w:pPr>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N/A</w:t>
            </w:r>
          </w:p>
        </w:tc>
        <w:tc>
          <w:tcPr>
            <w:tcW w:w="1275" w:type="dxa"/>
            <w:tcBorders>
              <w:top w:val="nil"/>
              <w:left w:val="nil"/>
              <w:bottom w:val="single" w:sz="8" w:space="0" w:color="auto"/>
              <w:right w:val="single" w:sz="8" w:space="0" w:color="auto"/>
            </w:tcBorders>
            <w:shd w:val="clear" w:color="auto" w:fill="auto"/>
            <w:hideMark/>
          </w:tcPr>
          <w:p w14:paraId="4C2C2D1D" w14:textId="4BA84E97" w:rsidR="005E3913" w:rsidRPr="00C55B6F" w:rsidRDefault="005E3913" w:rsidP="005E3913">
            <w:pPr>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N/A</w:t>
            </w:r>
          </w:p>
        </w:tc>
        <w:tc>
          <w:tcPr>
            <w:tcW w:w="1276" w:type="dxa"/>
            <w:tcBorders>
              <w:top w:val="nil"/>
              <w:left w:val="nil"/>
              <w:bottom w:val="single" w:sz="8" w:space="0" w:color="auto"/>
              <w:right w:val="single" w:sz="8" w:space="0" w:color="auto"/>
            </w:tcBorders>
            <w:shd w:val="clear" w:color="auto" w:fill="auto"/>
            <w:vAlign w:val="bottom"/>
            <w:hideMark/>
          </w:tcPr>
          <w:p w14:paraId="55CB8694" w14:textId="0949DA3C" w:rsidR="005E3913" w:rsidRPr="00C55B6F" w:rsidRDefault="005E3913" w:rsidP="005E3913">
            <w:pPr>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N/A</w:t>
            </w:r>
          </w:p>
        </w:tc>
      </w:tr>
    </w:tbl>
    <w:p w14:paraId="61ABB158" w14:textId="44ACE64C" w:rsidR="00371C90" w:rsidRPr="00371C90" w:rsidRDefault="007E6B9A" w:rsidP="00371C90">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00371C90" w:rsidRPr="00371C90">
        <w:rPr>
          <w:rFonts w:asciiTheme="majorHAnsi" w:hAnsiTheme="majorHAnsi" w:cstheme="majorHAnsi"/>
          <w:sz w:val="22"/>
          <w:szCs w:val="22"/>
        </w:rPr>
        <w:t xml:space="preserve"> a number of execution strategies, trading entities and venues in order to</w:t>
      </w:r>
      <w:r w:rsidR="00295128">
        <w:rPr>
          <w:rFonts w:asciiTheme="majorHAnsi" w:hAnsiTheme="majorHAnsi" w:cstheme="majorHAnsi"/>
          <w:sz w:val="22"/>
          <w:szCs w:val="22"/>
        </w:rPr>
        <w:t xml:space="preserve"> </w:t>
      </w:r>
      <w:r w:rsidR="00371C90" w:rsidRPr="00371C90">
        <w:rPr>
          <w:rFonts w:asciiTheme="majorHAnsi" w:hAnsiTheme="majorHAnsi" w:cstheme="majorHAnsi"/>
          <w:sz w:val="22"/>
          <w:szCs w:val="22"/>
        </w:rPr>
        <w:t>facilitate the most appropriate choice. The execution factors in order of importance</w:t>
      </w:r>
      <w:r w:rsidR="00371C90">
        <w:rPr>
          <w:rFonts w:asciiTheme="majorHAnsi" w:hAnsiTheme="majorHAnsi" w:cstheme="majorHAnsi"/>
          <w:sz w:val="22"/>
          <w:szCs w:val="22"/>
        </w:rPr>
        <w:t xml:space="preserve"> </w:t>
      </w:r>
      <w:r w:rsidR="001E2ACB">
        <w:rPr>
          <w:rFonts w:asciiTheme="majorHAnsi" w:hAnsiTheme="majorHAnsi" w:cstheme="majorHAnsi"/>
          <w:sz w:val="22"/>
          <w:szCs w:val="22"/>
        </w:rPr>
        <w:t>were</w:t>
      </w:r>
      <w:r w:rsidR="00371C90" w:rsidRPr="00371C90">
        <w:rPr>
          <w:rFonts w:asciiTheme="majorHAnsi" w:hAnsiTheme="majorHAnsi" w:cstheme="majorHAnsi"/>
          <w:sz w:val="22"/>
          <w:szCs w:val="22"/>
        </w:rPr>
        <w:t>:</w:t>
      </w:r>
    </w:p>
    <w:p w14:paraId="12BF5743" w14:textId="77777777" w:rsidR="00371C90" w:rsidRPr="00371C90" w:rsidRDefault="00371C90" w:rsidP="00371C90">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51835418" w14:textId="77777777" w:rsidR="00371C90" w:rsidRPr="00371C90" w:rsidRDefault="00371C90" w:rsidP="00371C90">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363E03BF" w14:textId="77777777" w:rsidR="00371C90" w:rsidRPr="00371C90" w:rsidRDefault="00371C90" w:rsidP="00371C90">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042286DD" w14:textId="77777777" w:rsidR="00371C90" w:rsidRPr="00371C90" w:rsidRDefault="00371C90" w:rsidP="00371C90">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3B9C82E9" w14:textId="77777777" w:rsidR="00371C90" w:rsidRPr="00371C90" w:rsidRDefault="00371C90" w:rsidP="00371C90">
      <w:pPr>
        <w:pStyle w:val="ListParagraph"/>
        <w:numPr>
          <w:ilvl w:val="0"/>
          <w:numId w:val="13"/>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705BC620" w14:textId="77B575D6" w:rsidR="007E6B9A" w:rsidRDefault="00371C90" w:rsidP="00295128">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sidR="00F5014D">
        <w:rPr>
          <w:rFonts w:asciiTheme="majorHAnsi" w:hAnsiTheme="majorHAnsi" w:cstheme="majorHAnsi"/>
          <w:sz w:val="22"/>
          <w:szCs w:val="22"/>
        </w:rPr>
        <w:t>ay</w:t>
      </w:r>
      <w:r w:rsidRPr="00371C90">
        <w:rPr>
          <w:rFonts w:asciiTheme="majorHAnsi" w:hAnsiTheme="majorHAnsi" w:cstheme="majorHAnsi"/>
          <w:sz w:val="22"/>
          <w:szCs w:val="22"/>
        </w:rPr>
        <w:t xml:space="preserve"> vary</w:t>
      </w:r>
      <w:r w:rsidR="00F5014D">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1765B999" w14:textId="77777777" w:rsidR="007870EE" w:rsidRDefault="007870EE" w:rsidP="00536837">
      <w:pPr>
        <w:jc w:val="center"/>
        <w:rPr>
          <w:rFonts w:asciiTheme="majorHAnsi" w:hAnsiTheme="majorHAnsi" w:cstheme="majorHAnsi"/>
          <w:sz w:val="22"/>
          <w:szCs w:val="22"/>
        </w:rPr>
      </w:pPr>
    </w:p>
    <w:p w14:paraId="5270926D" w14:textId="43AE4C65" w:rsidR="00042103" w:rsidRDefault="00042103" w:rsidP="0005456F">
      <w:pPr>
        <w:rPr>
          <w:rFonts w:asciiTheme="majorHAnsi" w:hAnsiTheme="majorHAnsi" w:cstheme="majorHAnsi"/>
          <w:sz w:val="22"/>
          <w:szCs w:val="22"/>
        </w:rPr>
      </w:pPr>
    </w:p>
    <w:tbl>
      <w:tblPr>
        <w:tblW w:w="8894" w:type="dxa"/>
        <w:tblLook w:val="04A0" w:firstRow="1" w:lastRow="0" w:firstColumn="1" w:lastColumn="0" w:noHBand="0" w:noVBand="1"/>
      </w:tblPr>
      <w:tblGrid>
        <w:gridCol w:w="2621"/>
        <w:gridCol w:w="1273"/>
        <w:gridCol w:w="1274"/>
        <w:gridCol w:w="1241"/>
        <w:gridCol w:w="1243"/>
        <w:gridCol w:w="1242"/>
      </w:tblGrid>
      <w:tr w:rsidR="00C55B6F" w:rsidRPr="00C55B6F" w14:paraId="185CBA3E" w14:textId="77777777" w:rsidTr="00C55B6F">
        <w:trPr>
          <w:trHeight w:val="314"/>
        </w:trPr>
        <w:tc>
          <w:tcPr>
            <w:tcW w:w="0" w:type="auto"/>
            <w:tcBorders>
              <w:top w:val="single" w:sz="8" w:space="0" w:color="auto"/>
              <w:left w:val="single" w:sz="8" w:space="0" w:color="auto"/>
              <w:bottom w:val="single" w:sz="8" w:space="0" w:color="auto"/>
              <w:right w:val="single" w:sz="8" w:space="0" w:color="auto"/>
            </w:tcBorders>
            <w:shd w:val="clear" w:color="000000" w:fill="D9D9D9"/>
            <w:vAlign w:val="bottom"/>
            <w:hideMark/>
          </w:tcPr>
          <w:p w14:paraId="19F654AC"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Type</w:t>
            </w:r>
          </w:p>
        </w:tc>
        <w:tc>
          <w:tcPr>
            <w:tcW w:w="0" w:type="auto"/>
            <w:gridSpan w:val="5"/>
            <w:tcBorders>
              <w:top w:val="single" w:sz="8" w:space="0" w:color="auto"/>
              <w:left w:val="nil"/>
              <w:bottom w:val="single" w:sz="8" w:space="0" w:color="auto"/>
              <w:right w:val="single" w:sz="8" w:space="0" w:color="auto"/>
            </w:tcBorders>
            <w:shd w:val="clear" w:color="000000" w:fill="D9D9D9"/>
            <w:vAlign w:val="bottom"/>
            <w:hideMark/>
          </w:tcPr>
          <w:p w14:paraId="1A1AFCB0"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Professional</w:t>
            </w:r>
          </w:p>
        </w:tc>
      </w:tr>
      <w:tr w:rsidR="00C55B6F" w:rsidRPr="00C55B6F" w14:paraId="259D5143" w14:textId="77777777" w:rsidTr="00C55B6F">
        <w:trPr>
          <w:trHeight w:val="299"/>
        </w:trPr>
        <w:tc>
          <w:tcPr>
            <w:tcW w:w="0" w:type="auto"/>
            <w:tcBorders>
              <w:top w:val="nil"/>
              <w:left w:val="single" w:sz="8" w:space="0" w:color="auto"/>
              <w:bottom w:val="single" w:sz="8" w:space="0" w:color="auto"/>
              <w:right w:val="single" w:sz="8" w:space="0" w:color="auto"/>
            </w:tcBorders>
            <w:shd w:val="clear" w:color="000000" w:fill="D9D9D9"/>
            <w:vAlign w:val="bottom"/>
            <w:hideMark/>
          </w:tcPr>
          <w:p w14:paraId="386188E2"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Class of Instrument</w:t>
            </w:r>
          </w:p>
        </w:tc>
        <w:tc>
          <w:tcPr>
            <w:tcW w:w="0" w:type="auto"/>
            <w:gridSpan w:val="5"/>
            <w:tcBorders>
              <w:top w:val="single" w:sz="8" w:space="0" w:color="auto"/>
              <w:left w:val="nil"/>
              <w:bottom w:val="single" w:sz="8" w:space="0" w:color="auto"/>
              <w:right w:val="single" w:sz="8" w:space="0" w:color="auto"/>
            </w:tcBorders>
            <w:shd w:val="clear" w:color="000000" w:fill="D9D9D9"/>
            <w:vAlign w:val="bottom"/>
            <w:hideMark/>
          </w:tcPr>
          <w:p w14:paraId="10CD0DF6"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Equities - Shares and Depositary Receipts: Tick size liquidity bands 1 and 2</w:t>
            </w:r>
          </w:p>
        </w:tc>
      </w:tr>
      <w:tr w:rsidR="00C55B6F" w:rsidRPr="00C55B6F" w14:paraId="377B70E5" w14:textId="77777777" w:rsidTr="00C55B6F">
        <w:trPr>
          <w:trHeight w:val="598"/>
        </w:trPr>
        <w:tc>
          <w:tcPr>
            <w:tcW w:w="0" w:type="auto"/>
            <w:tcBorders>
              <w:top w:val="nil"/>
              <w:left w:val="single" w:sz="8" w:space="0" w:color="auto"/>
              <w:bottom w:val="single" w:sz="8" w:space="0" w:color="auto"/>
              <w:right w:val="single" w:sz="8" w:space="0" w:color="auto"/>
            </w:tcBorders>
            <w:shd w:val="clear" w:color="000000" w:fill="D9D9D9"/>
            <w:vAlign w:val="bottom"/>
            <w:hideMark/>
          </w:tcPr>
          <w:p w14:paraId="1F434857"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Notification if &lt;1 average trade per business day in the previous year</w:t>
            </w:r>
          </w:p>
        </w:tc>
        <w:tc>
          <w:tcPr>
            <w:tcW w:w="0" w:type="auto"/>
            <w:gridSpan w:val="5"/>
            <w:tcBorders>
              <w:top w:val="single" w:sz="8" w:space="0" w:color="auto"/>
              <w:left w:val="nil"/>
              <w:bottom w:val="single" w:sz="8" w:space="0" w:color="auto"/>
              <w:right w:val="single" w:sz="8" w:space="0" w:color="auto"/>
            </w:tcBorders>
            <w:shd w:val="clear" w:color="000000" w:fill="D9D9D9"/>
            <w:vAlign w:val="bottom"/>
            <w:hideMark/>
          </w:tcPr>
          <w:p w14:paraId="733AF2A4" w14:textId="42A337C5"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w:t>
            </w:r>
            <w:r w:rsidR="002C07A5">
              <w:rPr>
                <w:rFonts w:ascii="Calibri" w:eastAsia="Times New Roman" w:hAnsi="Calibri" w:cs="Calibri"/>
                <w:color w:val="000000"/>
                <w:sz w:val="22"/>
                <w:szCs w:val="22"/>
                <w:lang w:val="en-GB" w:eastAsia="en-GB"/>
              </w:rPr>
              <w:t>o</w:t>
            </w:r>
          </w:p>
        </w:tc>
      </w:tr>
      <w:tr w:rsidR="00C55B6F" w:rsidRPr="00C55B6F" w14:paraId="7B6EC831" w14:textId="77777777" w:rsidTr="00C55B6F">
        <w:trPr>
          <w:trHeight w:val="898"/>
        </w:trPr>
        <w:tc>
          <w:tcPr>
            <w:tcW w:w="0" w:type="auto"/>
            <w:tcBorders>
              <w:top w:val="nil"/>
              <w:left w:val="single" w:sz="8" w:space="0" w:color="auto"/>
              <w:bottom w:val="single" w:sz="8" w:space="0" w:color="auto"/>
              <w:right w:val="single" w:sz="8" w:space="0" w:color="auto"/>
            </w:tcBorders>
            <w:shd w:val="clear" w:color="000000" w:fill="D9D9D9"/>
            <w:vAlign w:val="bottom"/>
            <w:hideMark/>
          </w:tcPr>
          <w:p w14:paraId="15A6C9A6" w14:textId="67345D07" w:rsidR="00C55B6F" w:rsidRPr="00C55B6F" w:rsidRDefault="00CA2566"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Top five execution venues ranked in terms of trading volumes (descending order)</w:t>
            </w:r>
          </w:p>
        </w:tc>
        <w:tc>
          <w:tcPr>
            <w:tcW w:w="0" w:type="auto"/>
            <w:tcBorders>
              <w:top w:val="nil"/>
              <w:left w:val="nil"/>
              <w:bottom w:val="single" w:sz="8" w:space="0" w:color="auto"/>
              <w:right w:val="single" w:sz="8" w:space="0" w:color="auto"/>
            </w:tcBorders>
            <w:shd w:val="clear" w:color="000000" w:fill="D9D9D9"/>
            <w:vAlign w:val="bottom"/>
            <w:hideMark/>
          </w:tcPr>
          <w:p w14:paraId="3A92B195"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Proportion of volume traded as a percentage of total in that class</w:t>
            </w:r>
          </w:p>
        </w:tc>
        <w:tc>
          <w:tcPr>
            <w:tcW w:w="0" w:type="auto"/>
            <w:tcBorders>
              <w:top w:val="nil"/>
              <w:left w:val="nil"/>
              <w:bottom w:val="single" w:sz="8" w:space="0" w:color="auto"/>
              <w:right w:val="single" w:sz="8" w:space="0" w:color="auto"/>
            </w:tcBorders>
            <w:shd w:val="clear" w:color="000000" w:fill="D9D9D9"/>
            <w:vAlign w:val="bottom"/>
            <w:hideMark/>
          </w:tcPr>
          <w:p w14:paraId="28B37786"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Proportion of orders executed as a percentage of total in that class</w:t>
            </w:r>
          </w:p>
        </w:tc>
        <w:tc>
          <w:tcPr>
            <w:tcW w:w="0" w:type="auto"/>
            <w:tcBorders>
              <w:top w:val="nil"/>
              <w:left w:val="nil"/>
              <w:bottom w:val="single" w:sz="8" w:space="0" w:color="auto"/>
              <w:right w:val="single" w:sz="8" w:space="0" w:color="auto"/>
            </w:tcBorders>
            <w:shd w:val="clear" w:color="000000" w:fill="D9D9D9"/>
            <w:vAlign w:val="bottom"/>
            <w:hideMark/>
          </w:tcPr>
          <w:p w14:paraId="07FD13B8"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Percentage of passive orders</w:t>
            </w:r>
          </w:p>
        </w:tc>
        <w:tc>
          <w:tcPr>
            <w:tcW w:w="0" w:type="auto"/>
            <w:tcBorders>
              <w:top w:val="nil"/>
              <w:left w:val="nil"/>
              <w:bottom w:val="single" w:sz="8" w:space="0" w:color="auto"/>
              <w:right w:val="single" w:sz="8" w:space="0" w:color="auto"/>
            </w:tcBorders>
            <w:shd w:val="clear" w:color="000000" w:fill="D9D9D9"/>
            <w:vAlign w:val="bottom"/>
            <w:hideMark/>
          </w:tcPr>
          <w:p w14:paraId="12EA2AA0"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Percentage of aggressive orders</w:t>
            </w:r>
          </w:p>
        </w:tc>
        <w:tc>
          <w:tcPr>
            <w:tcW w:w="0" w:type="auto"/>
            <w:tcBorders>
              <w:top w:val="nil"/>
              <w:left w:val="nil"/>
              <w:bottom w:val="single" w:sz="8" w:space="0" w:color="auto"/>
              <w:right w:val="single" w:sz="8" w:space="0" w:color="auto"/>
            </w:tcBorders>
            <w:shd w:val="clear" w:color="000000" w:fill="D9D9D9"/>
            <w:vAlign w:val="bottom"/>
            <w:hideMark/>
          </w:tcPr>
          <w:p w14:paraId="3C71F91E"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Percentage of directed orders</w:t>
            </w:r>
          </w:p>
        </w:tc>
      </w:tr>
      <w:tr w:rsidR="00C55B6F" w:rsidRPr="00C55B6F" w14:paraId="1C7C649A" w14:textId="77777777" w:rsidTr="00C55B6F">
        <w:trPr>
          <w:trHeight w:val="314"/>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41F50C9" w14:textId="77777777" w:rsid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NORTHERN TRUST SECURITIES LLP</w:t>
            </w:r>
          </w:p>
          <w:p w14:paraId="6402E6E6" w14:textId="406AD456" w:rsidR="00CA2566" w:rsidRPr="00C55B6F" w:rsidRDefault="00CA2566"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549300EF8AZLRG0UC208</w:t>
            </w:r>
          </w:p>
        </w:tc>
        <w:tc>
          <w:tcPr>
            <w:tcW w:w="0" w:type="auto"/>
            <w:tcBorders>
              <w:top w:val="nil"/>
              <w:left w:val="nil"/>
              <w:bottom w:val="single" w:sz="8" w:space="0" w:color="auto"/>
              <w:right w:val="single" w:sz="8" w:space="0" w:color="auto"/>
            </w:tcBorders>
            <w:shd w:val="clear" w:color="auto" w:fill="auto"/>
            <w:vAlign w:val="bottom"/>
            <w:hideMark/>
          </w:tcPr>
          <w:p w14:paraId="5E61035C" w14:textId="5EE1CF26"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38.18</w:t>
            </w:r>
          </w:p>
        </w:tc>
        <w:tc>
          <w:tcPr>
            <w:tcW w:w="0" w:type="auto"/>
            <w:tcBorders>
              <w:top w:val="nil"/>
              <w:left w:val="nil"/>
              <w:bottom w:val="single" w:sz="8" w:space="0" w:color="auto"/>
              <w:right w:val="single" w:sz="8" w:space="0" w:color="auto"/>
            </w:tcBorders>
            <w:shd w:val="clear" w:color="auto" w:fill="auto"/>
            <w:vAlign w:val="bottom"/>
            <w:hideMark/>
          </w:tcPr>
          <w:p w14:paraId="4ACAB949" w14:textId="17D4DD71"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43.</w:t>
            </w:r>
            <w:r w:rsidR="007D2603">
              <w:rPr>
                <w:rFonts w:ascii="Calibri" w:eastAsia="Times New Roman" w:hAnsi="Calibri" w:cs="Calibri"/>
                <w:color w:val="000000"/>
                <w:sz w:val="22"/>
                <w:szCs w:val="22"/>
                <w:lang w:val="en-GB" w:eastAsia="en-GB"/>
              </w:rPr>
              <w:t>50</w:t>
            </w:r>
          </w:p>
        </w:tc>
        <w:tc>
          <w:tcPr>
            <w:tcW w:w="0" w:type="auto"/>
            <w:tcBorders>
              <w:top w:val="nil"/>
              <w:left w:val="nil"/>
              <w:bottom w:val="single" w:sz="8" w:space="0" w:color="auto"/>
              <w:right w:val="single" w:sz="8" w:space="0" w:color="auto"/>
            </w:tcBorders>
            <w:shd w:val="clear" w:color="auto" w:fill="auto"/>
            <w:vAlign w:val="bottom"/>
            <w:hideMark/>
          </w:tcPr>
          <w:p w14:paraId="5E330FB1"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0" w:type="auto"/>
            <w:tcBorders>
              <w:top w:val="nil"/>
              <w:left w:val="nil"/>
              <w:bottom w:val="single" w:sz="8" w:space="0" w:color="auto"/>
              <w:right w:val="single" w:sz="8" w:space="0" w:color="auto"/>
            </w:tcBorders>
            <w:shd w:val="clear" w:color="auto" w:fill="auto"/>
            <w:vAlign w:val="bottom"/>
            <w:hideMark/>
          </w:tcPr>
          <w:p w14:paraId="67EDE1E6"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0" w:type="auto"/>
            <w:tcBorders>
              <w:top w:val="nil"/>
              <w:left w:val="nil"/>
              <w:bottom w:val="single" w:sz="8" w:space="0" w:color="auto"/>
              <w:right w:val="single" w:sz="8" w:space="0" w:color="auto"/>
            </w:tcBorders>
            <w:shd w:val="clear" w:color="auto" w:fill="auto"/>
            <w:vAlign w:val="bottom"/>
            <w:hideMark/>
          </w:tcPr>
          <w:p w14:paraId="2C002446"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r w:rsidR="00C55B6F" w:rsidRPr="00C55B6F" w14:paraId="2C4C26E9" w14:textId="77777777" w:rsidTr="00C55B6F">
        <w:trPr>
          <w:trHeight w:val="314"/>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60BCF840" w14:textId="77777777" w:rsid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CITIGROUP GLOBAL MARKETS LIMITED</w:t>
            </w:r>
          </w:p>
          <w:p w14:paraId="6B2C333F" w14:textId="4A87485B" w:rsidR="00CA2566" w:rsidRPr="00C55B6F" w:rsidRDefault="00CA2566"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XKZZ2JZF41MRHTR1V493</w:t>
            </w:r>
          </w:p>
        </w:tc>
        <w:tc>
          <w:tcPr>
            <w:tcW w:w="0" w:type="auto"/>
            <w:tcBorders>
              <w:top w:val="nil"/>
              <w:left w:val="nil"/>
              <w:bottom w:val="single" w:sz="8" w:space="0" w:color="auto"/>
              <w:right w:val="single" w:sz="8" w:space="0" w:color="auto"/>
            </w:tcBorders>
            <w:shd w:val="clear" w:color="auto" w:fill="auto"/>
            <w:vAlign w:val="bottom"/>
            <w:hideMark/>
          </w:tcPr>
          <w:p w14:paraId="19B6E6C9" w14:textId="5C3FFC75"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17.09</w:t>
            </w:r>
          </w:p>
        </w:tc>
        <w:tc>
          <w:tcPr>
            <w:tcW w:w="0" w:type="auto"/>
            <w:tcBorders>
              <w:top w:val="nil"/>
              <w:left w:val="nil"/>
              <w:bottom w:val="single" w:sz="8" w:space="0" w:color="auto"/>
              <w:right w:val="single" w:sz="8" w:space="0" w:color="auto"/>
            </w:tcBorders>
            <w:shd w:val="clear" w:color="auto" w:fill="auto"/>
            <w:vAlign w:val="bottom"/>
            <w:hideMark/>
          </w:tcPr>
          <w:p w14:paraId="18C059E8" w14:textId="1DC50E7D"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16.65</w:t>
            </w:r>
          </w:p>
        </w:tc>
        <w:tc>
          <w:tcPr>
            <w:tcW w:w="0" w:type="auto"/>
            <w:tcBorders>
              <w:top w:val="nil"/>
              <w:left w:val="nil"/>
              <w:bottom w:val="single" w:sz="8" w:space="0" w:color="auto"/>
              <w:right w:val="single" w:sz="8" w:space="0" w:color="auto"/>
            </w:tcBorders>
            <w:shd w:val="clear" w:color="auto" w:fill="auto"/>
            <w:vAlign w:val="bottom"/>
            <w:hideMark/>
          </w:tcPr>
          <w:p w14:paraId="2645C531"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0" w:type="auto"/>
            <w:tcBorders>
              <w:top w:val="nil"/>
              <w:left w:val="nil"/>
              <w:bottom w:val="single" w:sz="8" w:space="0" w:color="auto"/>
              <w:right w:val="single" w:sz="8" w:space="0" w:color="auto"/>
            </w:tcBorders>
            <w:shd w:val="clear" w:color="auto" w:fill="auto"/>
            <w:vAlign w:val="bottom"/>
            <w:hideMark/>
          </w:tcPr>
          <w:p w14:paraId="5DAAAD35"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0" w:type="auto"/>
            <w:tcBorders>
              <w:top w:val="nil"/>
              <w:left w:val="nil"/>
              <w:bottom w:val="single" w:sz="8" w:space="0" w:color="auto"/>
              <w:right w:val="single" w:sz="8" w:space="0" w:color="auto"/>
            </w:tcBorders>
            <w:shd w:val="clear" w:color="auto" w:fill="auto"/>
            <w:vAlign w:val="bottom"/>
            <w:hideMark/>
          </w:tcPr>
          <w:p w14:paraId="77C3C43C"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r w:rsidR="00C55B6F" w:rsidRPr="00C55B6F" w14:paraId="031E086A" w14:textId="77777777" w:rsidTr="00C55B6F">
        <w:trPr>
          <w:trHeight w:val="314"/>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01395ED7" w14:textId="77777777" w:rsid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ROBERT W. BAIRD &amp; CO. INCORPORATED</w:t>
            </w:r>
          </w:p>
          <w:p w14:paraId="007D8EE4" w14:textId="79F7E541" w:rsidR="00CA2566" w:rsidRPr="00C55B6F" w:rsidRDefault="00CA2566"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549300772UJAHRD6LO53</w:t>
            </w:r>
          </w:p>
        </w:tc>
        <w:tc>
          <w:tcPr>
            <w:tcW w:w="0" w:type="auto"/>
            <w:tcBorders>
              <w:top w:val="nil"/>
              <w:left w:val="nil"/>
              <w:bottom w:val="single" w:sz="8" w:space="0" w:color="auto"/>
              <w:right w:val="single" w:sz="8" w:space="0" w:color="auto"/>
            </w:tcBorders>
            <w:shd w:val="clear" w:color="auto" w:fill="auto"/>
            <w:vAlign w:val="bottom"/>
            <w:hideMark/>
          </w:tcPr>
          <w:p w14:paraId="6BDF76ED" w14:textId="2BC9A029"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11.49</w:t>
            </w:r>
          </w:p>
        </w:tc>
        <w:tc>
          <w:tcPr>
            <w:tcW w:w="0" w:type="auto"/>
            <w:tcBorders>
              <w:top w:val="nil"/>
              <w:left w:val="nil"/>
              <w:bottom w:val="single" w:sz="8" w:space="0" w:color="auto"/>
              <w:right w:val="single" w:sz="8" w:space="0" w:color="auto"/>
            </w:tcBorders>
            <w:shd w:val="clear" w:color="auto" w:fill="auto"/>
            <w:vAlign w:val="bottom"/>
            <w:hideMark/>
          </w:tcPr>
          <w:p w14:paraId="76E2417B" w14:textId="71121B0F"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11.01</w:t>
            </w:r>
          </w:p>
        </w:tc>
        <w:tc>
          <w:tcPr>
            <w:tcW w:w="0" w:type="auto"/>
            <w:tcBorders>
              <w:top w:val="nil"/>
              <w:left w:val="nil"/>
              <w:bottom w:val="single" w:sz="8" w:space="0" w:color="auto"/>
              <w:right w:val="single" w:sz="8" w:space="0" w:color="auto"/>
            </w:tcBorders>
            <w:shd w:val="clear" w:color="auto" w:fill="auto"/>
            <w:vAlign w:val="bottom"/>
            <w:hideMark/>
          </w:tcPr>
          <w:p w14:paraId="60F6F9E7"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0" w:type="auto"/>
            <w:tcBorders>
              <w:top w:val="nil"/>
              <w:left w:val="nil"/>
              <w:bottom w:val="single" w:sz="8" w:space="0" w:color="auto"/>
              <w:right w:val="single" w:sz="8" w:space="0" w:color="auto"/>
            </w:tcBorders>
            <w:shd w:val="clear" w:color="auto" w:fill="auto"/>
            <w:vAlign w:val="bottom"/>
            <w:hideMark/>
          </w:tcPr>
          <w:p w14:paraId="7DDDF43F"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0" w:type="auto"/>
            <w:tcBorders>
              <w:top w:val="nil"/>
              <w:left w:val="nil"/>
              <w:bottom w:val="single" w:sz="8" w:space="0" w:color="auto"/>
              <w:right w:val="single" w:sz="8" w:space="0" w:color="auto"/>
            </w:tcBorders>
            <w:shd w:val="clear" w:color="auto" w:fill="auto"/>
            <w:vAlign w:val="bottom"/>
            <w:hideMark/>
          </w:tcPr>
          <w:p w14:paraId="46F01337"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r w:rsidR="00C55B6F" w:rsidRPr="00C55B6F" w14:paraId="62C19F12" w14:textId="77777777" w:rsidTr="00C55B6F">
        <w:trPr>
          <w:trHeight w:val="314"/>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75B4D3B8" w14:textId="5BFBF4BE" w:rsid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J.P. MORGAN SECURITIES PLC</w:t>
            </w:r>
          </w:p>
          <w:p w14:paraId="6BE8F609" w14:textId="6333AF61" w:rsidR="00CA2566" w:rsidRDefault="00CA2566"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K6Q0W1PS1L1O4IQL9C32</w:t>
            </w:r>
          </w:p>
          <w:p w14:paraId="32357F69" w14:textId="3622F243" w:rsidR="00CA2566" w:rsidRPr="00C55B6F" w:rsidRDefault="00CA2566" w:rsidP="00C55B6F">
            <w:pPr>
              <w:rPr>
                <w:rFonts w:ascii="Calibri" w:eastAsia="Times New Roman" w:hAnsi="Calibri" w:cs="Calibri"/>
                <w:color w:val="000000"/>
                <w:sz w:val="22"/>
                <w:szCs w:val="22"/>
                <w:lang w:val="en-GB" w:eastAsia="en-GB"/>
              </w:rPr>
            </w:pPr>
          </w:p>
        </w:tc>
        <w:tc>
          <w:tcPr>
            <w:tcW w:w="0" w:type="auto"/>
            <w:tcBorders>
              <w:top w:val="nil"/>
              <w:left w:val="nil"/>
              <w:bottom w:val="single" w:sz="8" w:space="0" w:color="auto"/>
              <w:right w:val="single" w:sz="8" w:space="0" w:color="auto"/>
            </w:tcBorders>
            <w:shd w:val="clear" w:color="auto" w:fill="auto"/>
            <w:vAlign w:val="bottom"/>
            <w:hideMark/>
          </w:tcPr>
          <w:p w14:paraId="49659BC3" w14:textId="5EA50A4E"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9.48</w:t>
            </w:r>
          </w:p>
        </w:tc>
        <w:tc>
          <w:tcPr>
            <w:tcW w:w="0" w:type="auto"/>
            <w:tcBorders>
              <w:top w:val="nil"/>
              <w:left w:val="nil"/>
              <w:bottom w:val="single" w:sz="8" w:space="0" w:color="auto"/>
              <w:right w:val="single" w:sz="8" w:space="0" w:color="auto"/>
            </w:tcBorders>
            <w:shd w:val="clear" w:color="auto" w:fill="auto"/>
            <w:vAlign w:val="bottom"/>
            <w:hideMark/>
          </w:tcPr>
          <w:p w14:paraId="5A1576A8" w14:textId="7C8935EA"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11.2</w:t>
            </w:r>
            <w:r w:rsidR="007D2603">
              <w:rPr>
                <w:rFonts w:ascii="Calibri" w:eastAsia="Times New Roman" w:hAnsi="Calibri" w:cs="Calibri"/>
                <w:color w:val="000000"/>
                <w:sz w:val="22"/>
                <w:szCs w:val="22"/>
                <w:lang w:val="en-GB" w:eastAsia="en-GB"/>
              </w:rPr>
              <w:t>7</w:t>
            </w:r>
          </w:p>
        </w:tc>
        <w:tc>
          <w:tcPr>
            <w:tcW w:w="0" w:type="auto"/>
            <w:tcBorders>
              <w:top w:val="nil"/>
              <w:left w:val="nil"/>
              <w:bottom w:val="single" w:sz="8" w:space="0" w:color="auto"/>
              <w:right w:val="single" w:sz="8" w:space="0" w:color="auto"/>
            </w:tcBorders>
            <w:shd w:val="clear" w:color="auto" w:fill="auto"/>
            <w:vAlign w:val="bottom"/>
            <w:hideMark/>
          </w:tcPr>
          <w:p w14:paraId="0475FDAD"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0" w:type="auto"/>
            <w:tcBorders>
              <w:top w:val="nil"/>
              <w:left w:val="nil"/>
              <w:bottom w:val="single" w:sz="8" w:space="0" w:color="auto"/>
              <w:right w:val="single" w:sz="8" w:space="0" w:color="auto"/>
            </w:tcBorders>
            <w:shd w:val="clear" w:color="auto" w:fill="auto"/>
            <w:vAlign w:val="bottom"/>
            <w:hideMark/>
          </w:tcPr>
          <w:p w14:paraId="3D9185E1"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0" w:type="auto"/>
            <w:tcBorders>
              <w:top w:val="nil"/>
              <w:left w:val="nil"/>
              <w:bottom w:val="single" w:sz="8" w:space="0" w:color="auto"/>
              <w:right w:val="single" w:sz="8" w:space="0" w:color="auto"/>
            </w:tcBorders>
            <w:shd w:val="clear" w:color="auto" w:fill="auto"/>
            <w:vAlign w:val="bottom"/>
            <w:hideMark/>
          </w:tcPr>
          <w:p w14:paraId="12C9CCC7"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r w:rsidR="00C55B6F" w:rsidRPr="00C55B6F" w14:paraId="1609EC56" w14:textId="77777777" w:rsidTr="00C55B6F">
        <w:trPr>
          <w:trHeight w:val="314"/>
        </w:trPr>
        <w:tc>
          <w:tcPr>
            <w:tcW w:w="0" w:type="auto"/>
            <w:tcBorders>
              <w:top w:val="nil"/>
              <w:left w:val="single" w:sz="8" w:space="0" w:color="auto"/>
              <w:bottom w:val="single" w:sz="8" w:space="0" w:color="auto"/>
              <w:right w:val="single" w:sz="8" w:space="0" w:color="auto"/>
            </w:tcBorders>
            <w:shd w:val="clear" w:color="auto" w:fill="auto"/>
            <w:vAlign w:val="bottom"/>
            <w:hideMark/>
          </w:tcPr>
          <w:p w14:paraId="2279238F" w14:textId="77777777" w:rsid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MORGAN STANLEY &amp; CO. INTERNATIONAL PLC</w:t>
            </w:r>
          </w:p>
          <w:p w14:paraId="390058E5" w14:textId="60C45DCA" w:rsidR="00CA2566" w:rsidRPr="00C55B6F" w:rsidRDefault="00CA2566"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4PQUHN3JPFGFNF3BB653</w:t>
            </w:r>
          </w:p>
        </w:tc>
        <w:tc>
          <w:tcPr>
            <w:tcW w:w="0" w:type="auto"/>
            <w:tcBorders>
              <w:top w:val="nil"/>
              <w:left w:val="nil"/>
              <w:bottom w:val="single" w:sz="8" w:space="0" w:color="auto"/>
              <w:right w:val="single" w:sz="8" w:space="0" w:color="auto"/>
            </w:tcBorders>
            <w:shd w:val="clear" w:color="auto" w:fill="auto"/>
            <w:vAlign w:val="bottom"/>
            <w:hideMark/>
          </w:tcPr>
          <w:p w14:paraId="5D5F1D7C" w14:textId="36E63B35"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7.6</w:t>
            </w:r>
            <w:r w:rsidR="007D2603">
              <w:rPr>
                <w:rFonts w:ascii="Calibri" w:eastAsia="Times New Roman" w:hAnsi="Calibri" w:cs="Calibri"/>
                <w:color w:val="000000"/>
                <w:sz w:val="22"/>
                <w:szCs w:val="22"/>
                <w:lang w:val="en-GB" w:eastAsia="en-GB"/>
              </w:rPr>
              <w:t>4</w:t>
            </w:r>
          </w:p>
        </w:tc>
        <w:tc>
          <w:tcPr>
            <w:tcW w:w="0" w:type="auto"/>
            <w:tcBorders>
              <w:top w:val="nil"/>
              <w:left w:val="nil"/>
              <w:bottom w:val="single" w:sz="8" w:space="0" w:color="auto"/>
              <w:right w:val="single" w:sz="8" w:space="0" w:color="auto"/>
            </w:tcBorders>
            <w:shd w:val="clear" w:color="auto" w:fill="auto"/>
            <w:vAlign w:val="bottom"/>
            <w:hideMark/>
          </w:tcPr>
          <w:p w14:paraId="24FB0526" w14:textId="397A3AFE"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7.4</w:t>
            </w:r>
            <w:r w:rsidR="007D2603">
              <w:rPr>
                <w:rFonts w:ascii="Calibri" w:eastAsia="Times New Roman" w:hAnsi="Calibri" w:cs="Calibri"/>
                <w:color w:val="000000"/>
                <w:sz w:val="22"/>
                <w:szCs w:val="22"/>
                <w:lang w:val="en-GB" w:eastAsia="en-GB"/>
              </w:rPr>
              <w:t>3</w:t>
            </w:r>
          </w:p>
        </w:tc>
        <w:tc>
          <w:tcPr>
            <w:tcW w:w="0" w:type="auto"/>
            <w:tcBorders>
              <w:top w:val="nil"/>
              <w:left w:val="nil"/>
              <w:bottom w:val="single" w:sz="8" w:space="0" w:color="auto"/>
              <w:right w:val="single" w:sz="8" w:space="0" w:color="auto"/>
            </w:tcBorders>
            <w:shd w:val="clear" w:color="auto" w:fill="auto"/>
            <w:vAlign w:val="bottom"/>
            <w:hideMark/>
          </w:tcPr>
          <w:p w14:paraId="4D015A3F"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0" w:type="auto"/>
            <w:tcBorders>
              <w:top w:val="nil"/>
              <w:left w:val="nil"/>
              <w:bottom w:val="single" w:sz="8" w:space="0" w:color="auto"/>
              <w:right w:val="single" w:sz="8" w:space="0" w:color="auto"/>
            </w:tcBorders>
            <w:shd w:val="clear" w:color="auto" w:fill="auto"/>
            <w:vAlign w:val="bottom"/>
            <w:hideMark/>
          </w:tcPr>
          <w:p w14:paraId="47EFFBC0"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0" w:type="auto"/>
            <w:tcBorders>
              <w:top w:val="nil"/>
              <w:left w:val="nil"/>
              <w:bottom w:val="single" w:sz="8" w:space="0" w:color="auto"/>
              <w:right w:val="single" w:sz="8" w:space="0" w:color="auto"/>
            </w:tcBorders>
            <w:shd w:val="clear" w:color="auto" w:fill="auto"/>
            <w:vAlign w:val="bottom"/>
            <w:hideMark/>
          </w:tcPr>
          <w:p w14:paraId="5C99DEEC"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bl>
    <w:p w14:paraId="23FDE621" w14:textId="36403CD7" w:rsidR="000C7154" w:rsidRPr="00371C90" w:rsidRDefault="000C7154" w:rsidP="000C7154">
      <w:pPr>
        <w:spacing w:before="100" w:beforeAutospacing="1" w:after="100" w:afterAutospacing="1"/>
        <w:jc w:val="both"/>
        <w:rPr>
          <w:rFonts w:asciiTheme="majorHAnsi" w:hAnsiTheme="majorHAnsi" w:cstheme="majorHAnsi"/>
          <w:sz w:val="22"/>
          <w:szCs w:val="22"/>
        </w:rPr>
      </w:pPr>
      <w:bookmarkStart w:id="0" w:name="_Hlk7175042"/>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 xml:space="preserve">facilitate the most appropriate choice. The </w:t>
      </w:r>
      <w:r w:rsidR="000C56F4" w:rsidRPr="00371C90">
        <w:rPr>
          <w:rFonts w:asciiTheme="majorHAnsi" w:hAnsiTheme="majorHAnsi" w:cstheme="majorHAnsi"/>
          <w:sz w:val="22"/>
          <w:szCs w:val="22"/>
        </w:rPr>
        <w:t>execution</w:t>
      </w:r>
      <w:r w:rsidRPr="00371C90">
        <w:rPr>
          <w:rFonts w:asciiTheme="majorHAnsi" w:hAnsiTheme="majorHAnsi" w:cstheme="majorHAnsi"/>
          <w:sz w:val="22"/>
          <w:szCs w:val="22"/>
        </w:rPr>
        <w:t xml:space="preserve">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1284C3B7" w14:textId="77777777" w:rsidR="00522F14" w:rsidRPr="00371C90" w:rsidRDefault="00522F14" w:rsidP="00522F14">
      <w:pPr>
        <w:pStyle w:val="ListParagraph"/>
        <w:numPr>
          <w:ilvl w:val="0"/>
          <w:numId w:val="32"/>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0A54F59C" w14:textId="77777777" w:rsidR="00522F14" w:rsidRPr="00371C90" w:rsidRDefault="00522F14" w:rsidP="00522F14">
      <w:pPr>
        <w:pStyle w:val="ListParagraph"/>
        <w:numPr>
          <w:ilvl w:val="0"/>
          <w:numId w:val="3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785F2900" w14:textId="77777777" w:rsidR="00522F14" w:rsidRPr="00371C90" w:rsidRDefault="00522F14" w:rsidP="00522F14">
      <w:pPr>
        <w:pStyle w:val="ListParagraph"/>
        <w:numPr>
          <w:ilvl w:val="0"/>
          <w:numId w:val="3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75B4E234" w14:textId="77777777" w:rsidR="00522F14" w:rsidRPr="00371C90" w:rsidRDefault="00522F14" w:rsidP="00522F14">
      <w:pPr>
        <w:pStyle w:val="ListParagraph"/>
        <w:numPr>
          <w:ilvl w:val="0"/>
          <w:numId w:val="3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3756D2D0" w14:textId="77777777" w:rsidR="00522F14" w:rsidRPr="00371C90" w:rsidRDefault="00522F14" w:rsidP="00522F14">
      <w:pPr>
        <w:pStyle w:val="ListParagraph"/>
        <w:numPr>
          <w:ilvl w:val="0"/>
          <w:numId w:val="32"/>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4695EEC4" w14:textId="77777777" w:rsidR="000C7154" w:rsidRDefault="000C7154" w:rsidP="000C7154">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bookmarkEnd w:id="0"/>
    <w:p w14:paraId="6AD69EC5" w14:textId="77777777" w:rsidR="000C7154" w:rsidRDefault="000C7154" w:rsidP="00F5014D">
      <w:pPr>
        <w:rPr>
          <w:rFonts w:asciiTheme="majorHAnsi" w:hAnsiTheme="majorHAnsi" w:cstheme="majorHAnsi"/>
          <w:sz w:val="22"/>
          <w:szCs w:val="22"/>
        </w:rPr>
      </w:pPr>
    </w:p>
    <w:p w14:paraId="4178716E" w14:textId="2CD32B8C" w:rsidR="00092D07" w:rsidRDefault="00092D07" w:rsidP="00092D07">
      <w:pPr>
        <w:rPr>
          <w:rFonts w:asciiTheme="majorHAnsi" w:hAnsiTheme="majorHAnsi" w:cstheme="majorHAnsi"/>
          <w:sz w:val="22"/>
          <w:szCs w:val="22"/>
        </w:rPr>
      </w:pPr>
    </w:p>
    <w:p w14:paraId="577EE7C3" w14:textId="3A8E1B6D" w:rsidR="001D0C4D" w:rsidRDefault="001D0C4D" w:rsidP="00092D07">
      <w:pPr>
        <w:rPr>
          <w:rFonts w:asciiTheme="majorHAnsi" w:hAnsiTheme="majorHAnsi" w:cstheme="majorHAnsi"/>
          <w:sz w:val="22"/>
          <w:szCs w:val="22"/>
        </w:rPr>
      </w:pPr>
    </w:p>
    <w:p w14:paraId="5F62B945" w14:textId="696A65E7" w:rsidR="006406A5" w:rsidRDefault="006406A5" w:rsidP="00092D07">
      <w:pPr>
        <w:rPr>
          <w:rFonts w:asciiTheme="majorHAnsi" w:hAnsiTheme="majorHAnsi" w:cstheme="majorHAnsi"/>
          <w:sz w:val="22"/>
          <w:szCs w:val="22"/>
        </w:rPr>
      </w:pPr>
    </w:p>
    <w:p w14:paraId="31D446F4" w14:textId="7E9B28CC" w:rsidR="006406A5" w:rsidRDefault="006406A5" w:rsidP="00092D07">
      <w:pPr>
        <w:rPr>
          <w:rFonts w:asciiTheme="majorHAnsi" w:hAnsiTheme="majorHAnsi" w:cstheme="majorHAnsi"/>
          <w:sz w:val="22"/>
          <w:szCs w:val="22"/>
        </w:rPr>
      </w:pPr>
    </w:p>
    <w:p w14:paraId="217905A2" w14:textId="3AD9E481" w:rsidR="00314DB9" w:rsidRDefault="00314DB9" w:rsidP="00092D07">
      <w:pPr>
        <w:rPr>
          <w:rFonts w:asciiTheme="majorHAnsi" w:hAnsiTheme="majorHAnsi" w:cstheme="majorHAnsi"/>
          <w:sz w:val="22"/>
          <w:szCs w:val="22"/>
        </w:rPr>
      </w:pPr>
    </w:p>
    <w:p w14:paraId="541FFBBC" w14:textId="6A093116" w:rsidR="00314DB9" w:rsidRDefault="00314DB9" w:rsidP="00092D07">
      <w:pPr>
        <w:rPr>
          <w:rFonts w:asciiTheme="majorHAnsi" w:hAnsiTheme="majorHAnsi" w:cstheme="majorHAnsi"/>
          <w:sz w:val="22"/>
          <w:szCs w:val="22"/>
        </w:rPr>
      </w:pPr>
    </w:p>
    <w:p w14:paraId="7DAD185E" w14:textId="748CC641" w:rsidR="00314DB9" w:rsidRDefault="00314DB9" w:rsidP="00092D07">
      <w:pPr>
        <w:rPr>
          <w:rFonts w:asciiTheme="majorHAnsi" w:hAnsiTheme="majorHAnsi" w:cstheme="majorHAnsi"/>
          <w:sz w:val="22"/>
          <w:szCs w:val="22"/>
        </w:rPr>
      </w:pPr>
    </w:p>
    <w:p w14:paraId="579EB268" w14:textId="77777777" w:rsidR="00314DB9" w:rsidRDefault="00314DB9" w:rsidP="00092D07">
      <w:pPr>
        <w:rPr>
          <w:rFonts w:asciiTheme="majorHAnsi" w:hAnsiTheme="majorHAnsi" w:cstheme="majorHAnsi"/>
          <w:sz w:val="22"/>
          <w:szCs w:val="22"/>
        </w:rPr>
      </w:pPr>
    </w:p>
    <w:tbl>
      <w:tblPr>
        <w:tblW w:w="5130" w:type="pct"/>
        <w:tblLayout w:type="fixed"/>
        <w:tblLook w:val="04A0" w:firstRow="1" w:lastRow="0" w:firstColumn="1" w:lastColumn="0" w:noHBand="0" w:noVBand="1"/>
      </w:tblPr>
      <w:tblGrid>
        <w:gridCol w:w="2115"/>
        <w:gridCol w:w="1274"/>
        <w:gridCol w:w="1278"/>
        <w:gridCol w:w="1259"/>
        <w:gridCol w:w="1293"/>
        <w:gridCol w:w="1276"/>
      </w:tblGrid>
      <w:tr w:rsidR="00C55B6F" w:rsidRPr="00C55B6F" w14:paraId="49C8C5E0" w14:textId="77777777" w:rsidTr="00117BF7">
        <w:trPr>
          <w:trHeight w:val="315"/>
        </w:trPr>
        <w:tc>
          <w:tcPr>
            <w:tcW w:w="1245" w:type="pct"/>
            <w:tcBorders>
              <w:top w:val="single" w:sz="8" w:space="0" w:color="auto"/>
              <w:left w:val="single" w:sz="8" w:space="0" w:color="auto"/>
              <w:bottom w:val="single" w:sz="8" w:space="0" w:color="auto"/>
              <w:right w:val="single" w:sz="8" w:space="0" w:color="auto"/>
            </w:tcBorders>
            <w:shd w:val="clear" w:color="000000" w:fill="D9D9D9"/>
            <w:vAlign w:val="bottom"/>
            <w:hideMark/>
          </w:tcPr>
          <w:p w14:paraId="78511A1F"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Type</w:t>
            </w:r>
          </w:p>
        </w:tc>
        <w:tc>
          <w:tcPr>
            <w:tcW w:w="3755" w:type="pct"/>
            <w:gridSpan w:val="5"/>
            <w:tcBorders>
              <w:top w:val="single" w:sz="8" w:space="0" w:color="auto"/>
              <w:left w:val="nil"/>
              <w:bottom w:val="single" w:sz="8" w:space="0" w:color="auto"/>
              <w:right w:val="single" w:sz="8" w:space="0" w:color="auto"/>
            </w:tcBorders>
            <w:shd w:val="clear" w:color="000000" w:fill="D9D9D9"/>
            <w:vAlign w:val="bottom"/>
            <w:hideMark/>
          </w:tcPr>
          <w:p w14:paraId="5A6402B5"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Professional</w:t>
            </w:r>
          </w:p>
        </w:tc>
      </w:tr>
      <w:tr w:rsidR="00C55B6F" w:rsidRPr="00C55B6F" w14:paraId="5E6BEF0B" w14:textId="77777777" w:rsidTr="00117BF7">
        <w:trPr>
          <w:trHeight w:val="300"/>
        </w:trPr>
        <w:tc>
          <w:tcPr>
            <w:tcW w:w="1245" w:type="pct"/>
            <w:tcBorders>
              <w:top w:val="nil"/>
              <w:left w:val="single" w:sz="8" w:space="0" w:color="auto"/>
              <w:bottom w:val="single" w:sz="8" w:space="0" w:color="auto"/>
              <w:right w:val="single" w:sz="8" w:space="0" w:color="auto"/>
            </w:tcBorders>
            <w:shd w:val="clear" w:color="000000" w:fill="D9D9D9"/>
            <w:vAlign w:val="bottom"/>
            <w:hideMark/>
          </w:tcPr>
          <w:p w14:paraId="365C0056"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Class of Instrument</w:t>
            </w:r>
          </w:p>
        </w:tc>
        <w:tc>
          <w:tcPr>
            <w:tcW w:w="3755" w:type="pct"/>
            <w:gridSpan w:val="5"/>
            <w:tcBorders>
              <w:top w:val="single" w:sz="8" w:space="0" w:color="auto"/>
              <w:left w:val="nil"/>
              <w:bottom w:val="single" w:sz="8" w:space="0" w:color="auto"/>
              <w:right w:val="single" w:sz="8" w:space="0" w:color="auto"/>
            </w:tcBorders>
            <w:shd w:val="clear" w:color="000000" w:fill="D9D9D9"/>
            <w:vAlign w:val="bottom"/>
            <w:hideMark/>
          </w:tcPr>
          <w:p w14:paraId="0285B48B"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Equities - Shares and Depositary Receipts: Tick size liquidity bands 3 and 4</w:t>
            </w:r>
          </w:p>
        </w:tc>
      </w:tr>
      <w:tr w:rsidR="00C55B6F" w:rsidRPr="00C55B6F" w14:paraId="3389B026" w14:textId="77777777" w:rsidTr="00117BF7">
        <w:trPr>
          <w:trHeight w:val="661"/>
        </w:trPr>
        <w:tc>
          <w:tcPr>
            <w:tcW w:w="1245" w:type="pct"/>
            <w:tcBorders>
              <w:top w:val="nil"/>
              <w:left w:val="single" w:sz="8" w:space="0" w:color="auto"/>
              <w:bottom w:val="single" w:sz="8" w:space="0" w:color="auto"/>
              <w:right w:val="single" w:sz="8" w:space="0" w:color="auto"/>
            </w:tcBorders>
            <w:shd w:val="clear" w:color="000000" w:fill="D9D9D9"/>
            <w:vAlign w:val="bottom"/>
            <w:hideMark/>
          </w:tcPr>
          <w:p w14:paraId="6DBE5BD4"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Notification if &lt;1 average trade per business day in the previous year</w:t>
            </w:r>
          </w:p>
        </w:tc>
        <w:tc>
          <w:tcPr>
            <w:tcW w:w="3755" w:type="pct"/>
            <w:gridSpan w:val="5"/>
            <w:tcBorders>
              <w:top w:val="single" w:sz="8" w:space="0" w:color="auto"/>
              <w:left w:val="nil"/>
              <w:bottom w:val="single" w:sz="8" w:space="0" w:color="auto"/>
              <w:right w:val="single" w:sz="8" w:space="0" w:color="auto"/>
            </w:tcBorders>
            <w:shd w:val="clear" w:color="000000" w:fill="D9D9D9"/>
            <w:vAlign w:val="bottom"/>
            <w:hideMark/>
          </w:tcPr>
          <w:p w14:paraId="3AD5B4E6" w14:textId="56C37199"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w:t>
            </w:r>
            <w:r w:rsidR="002C07A5">
              <w:rPr>
                <w:rFonts w:ascii="Calibri" w:eastAsia="Times New Roman" w:hAnsi="Calibri" w:cs="Calibri"/>
                <w:color w:val="000000"/>
                <w:sz w:val="22"/>
                <w:szCs w:val="22"/>
                <w:lang w:val="en-GB" w:eastAsia="en-GB"/>
              </w:rPr>
              <w:t>o</w:t>
            </w:r>
          </w:p>
        </w:tc>
      </w:tr>
      <w:tr w:rsidR="00C55B6F" w:rsidRPr="00C55B6F" w14:paraId="6C6CF112" w14:textId="77777777" w:rsidTr="00117BF7">
        <w:trPr>
          <w:trHeight w:val="900"/>
        </w:trPr>
        <w:tc>
          <w:tcPr>
            <w:tcW w:w="1245" w:type="pct"/>
            <w:tcBorders>
              <w:top w:val="nil"/>
              <w:left w:val="single" w:sz="8" w:space="0" w:color="auto"/>
              <w:bottom w:val="single" w:sz="8" w:space="0" w:color="auto"/>
              <w:right w:val="single" w:sz="8" w:space="0" w:color="auto"/>
            </w:tcBorders>
            <w:shd w:val="clear" w:color="000000" w:fill="D9D9D9"/>
            <w:vAlign w:val="bottom"/>
            <w:hideMark/>
          </w:tcPr>
          <w:p w14:paraId="44377E6B" w14:textId="2EE4D868" w:rsidR="00C55B6F" w:rsidRPr="00C55B6F" w:rsidRDefault="00CA2566"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Top five execution venues ranked in terms of trading volumes (descending order)</w:t>
            </w:r>
          </w:p>
        </w:tc>
        <w:tc>
          <w:tcPr>
            <w:tcW w:w="750" w:type="pct"/>
            <w:tcBorders>
              <w:top w:val="nil"/>
              <w:left w:val="nil"/>
              <w:bottom w:val="single" w:sz="8" w:space="0" w:color="auto"/>
              <w:right w:val="single" w:sz="8" w:space="0" w:color="auto"/>
            </w:tcBorders>
            <w:shd w:val="clear" w:color="000000" w:fill="D9D9D9"/>
            <w:vAlign w:val="bottom"/>
            <w:hideMark/>
          </w:tcPr>
          <w:p w14:paraId="1FF995D5"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Proportion of volume traded as a percentage of total in that class</w:t>
            </w:r>
          </w:p>
        </w:tc>
        <w:tc>
          <w:tcPr>
            <w:tcW w:w="752" w:type="pct"/>
            <w:tcBorders>
              <w:top w:val="nil"/>
              <w:left w:val="nil"/>
              <w:bottom w:val="single" w:sz="8" w:space="0" w:color="auto"/>
              <w:right w:val="single" w:sz="8" w:space="0" w:color="auto"/>
            </w:tcBorders>
            <w:shd w:val="clear" w:color="000000" w:fill="D9D9D9"/>
            <w:vAlign w:val="bottom"/>
            <w:hideMark/>
          </w:tcPr>
          <w:p w14:paraId="44F5C061"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Proportion of orders executed as a percentage of total in that class</w:t>
            </w:r>
          </w:p>
        </w:tc>
        <w:tc>
          <w:tcPr>
            <w:tcW w:w="741" w:type="pct"/>
            <w:tcBorders>
              <w:top w:val="nil"/>
              <w:left w:val="nil"/>
              <w:bottom w:val="single" w:sz="8" w:space="0" w:color="auto"/>
              <w:right w:val="single" w:sz="8" w:space="0" w:color="auto"/>
            </w:tcBorders>
            <w:shd w:val="clear" w:color="000000" w:fill="D9D9D9"/>
            <w:vAlign w:val="bottom"/>
            <w:hideMark/>
          </w:tcPr>
          <w:p w14:paraId="22E22554"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Percentage of passive orders</w:t>
            </w:r>
          </w:p>
        </w:tc>
        <w:tc>
          <w:tcPr>
            <w:tcW w:w="761" w:type="pct"/>
            <w:tcBorders>
              <w:top w:val="nil"/>
              <w:left w:val="nil"/>
              <w:bottom w:val="single" w:sz="8" w:space="0" w:color="auto"/>
              <w:right w:val="single" w:sz="8" w:space="0" w:color="auto"/>
            </w:tcBorders>
            <w:shd w:val="clear" w:color="000000" w:fill="D9D9D9"/>
            <w:vAlign w:val="bottom"/>
            <w:hideMark/>
          </w:tcPr>
          <w:p w14:paraId="58BEC40E"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Percentage of aggressive orders</w:t>
            </w:r>
          </w:p>
        </w:tc>
        <w:tc>
          <w:tcPr>
            <w:tcW w:w="750" w:type="pct"/>
            <w:tcBorders>
              <w:top w:val="nil"/>
              <w:left w:val="nil"/>
              <w:bottom w:val="single" w:sz="8" w:space="0" w:color="auto"/>
              <w:right w:val="single" w:sz="8" w:space="0" w:color="auto"/>
            </w:tcBorders>
            <w:shd w:val="clear" w:color="000000" w:fill="D9D9D9"/>
            <w:vAlign w:val="bottom"/>
            <w:hideMark/>
          </w:tcPr>
          <w:p w14:paraId="2974444C"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Percentage of directed orders</w:t>
            </w:r>
          </w:p>
        </w:tc>
      </w:tr>
      <w:tr w:rsidR="00C55B6F" w:rsidRPr="00C55B6F" w14:paraId="53001ADF" w14:textId="77777777" w:rsidTr="00117BF7">
        <w:trPr>
          <w:trHeight w:val="315"/>
        </w:trPr>
        <w:tc>
          <w:tcPr>
            <w:tcW w:w="1245" w:type="pct"/>
            <w:tcBorders>
              <w:top w:val="nil"/>
              <w:left w:val="single" w:sz="8" w:space="0" w:color="auto"/>
              <w:bottom w:val="single" w:sz="8" w:space="0" w:color="auto"/>
              <w:right w:val="single" w:sz="8" w:space="0" w:color="auto"/>
            </w:tcBorders>
            <w:shd w:val="clear" w:color="auto" w:fill="auto"/>
            <w:vAlign w:val="bottom"/>
            <w:hideMark/>
          </w:tcPr>
          <w:p w14:paraId="36431DC9" w14:textId="77777777" w:rsid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NORTHERN TRUST SECURITIES LLP</w:t>
            </w:r>
          </w:p>
          <w:p w14:paraId="2A693B19" w14:textId="6370AB30" w:rsidR="00CA2566" w:rsidRPr="00C55B6F" w:rsidRDefault="00CA2566"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549300EF8AZLRG0UC208</w:t>
            </w:r>
          </w:p>
        </w:tc>
        <w:tc>
          <w:tcPr>
            <w:tcW w:w="750" w:type="pct"/>
            <w:tcBorders>
              <w:top w:val="nil"/>
              <w:left w:val="nil"/>
              <w:bottom w:val="single" w:sz="8" w:space="0" w:color="auto"/>
              <w:right w:val="single" w:sz="8" w:space="0" w:color="auto"/>
            </w:tcBorders>
            <w:shd w:val="clear" w:color="auto" w:fill="auto"/>
            <w:vAlign w:val="bottom"/>
            <w:hideMark/>
          </w:tcPr>
          <w:p w14:paraId="220CF5CA"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53.13</w:t>
            </w:r>
          </w:p>
        </w:tc>
        <w:tc>
          <w:tcPr>
            <w:tcW w:w="752" w:type="pct"/>
            <w:tcBorders>
              <w:top w:val="nil"/>
              <w:left w:val="nil"/>
              <w:bottom w:val="single" w:sz="8" w:space="0" w:color="auto"/>
              <w:right w:val="single" w:sz="8" w:space="0" w:color="auto"/>
            </w:tcBorders>
            <w:shd w:val="clear" w:color="auto" w:fill="auto"/>
            <w:vAlign w:val="bottom"/>
            <w:hideMark/>
          </w:tcPr>
          <w:p w14:paraId="663E19B3"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49.94</w:t>
            </w:r>
          </w:p>
        </w:tc>
        <w:tc>
          <w:tcPr>
            <w:tcW w:w="741" w:type="pct"/>
            <w:tcBorders>
              <w:top w:val="nil"/>
              <w:left w:val="nil"/>
              <w:bottom w:val="single" w:sz="8" w:space="0" w:color="auto"/>
              <w:right w:val="single" w:sz="8" w:space="0" w:color="auto"/>
            </w:tcBorders>
            <w:shd w:val="clear" w:color="auto" w:fill="auto"/>
            <w:vAlign w:val="bottom"/>
            <w:hideMark/>
          </w:tcPr>
          <w:p w14:paraId="776CE7A1"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761" w:type="pct"/>
            <w:tcBorders>
              <w:top w:val="nil"/>
              <w:left w:val="nil"/>
              <w:bottom w:val="single" w:sz="8" w:space="0" w:color="auto"/>
              <w:right w:val="single" w:sz="8" w:space="0" w:color="auto"/>
            </w:tcBorders>
            <w:shd w:val="clear" w:color="auto" w:fill="auto"/>
            <w:vAlign w:val="bottom"/>
            <w:hideMark/>
          </w:tcPr>
          <w:p w14:paraId="27FEF224"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750" w:type="pct"/>
            <w:tcBorders>
              <w:top w:val="nil"/>
              <w:left w:val="nil"/>
              <w:bottom w:val="single" w:sz="8" w:space="0" w:color="auto"/>
              <w:right w:val="single" w:sz="8" w:space="0" w:color="auto"/>
            </w:tcBorders>
            <w:shd w:val="clear" w:color="auto" w:fill="auto"/>
            <w:vAlign w:val="bottom"/>
            <w:hideMark/>
          </w:tcPr>
          <w:p w14:paraId="7A9C2338"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r w:rsidR="00C55B6F" w:rsidRPr="00C55B6F" w14:paraId="395B6018" w14:textId="77777777" w:rsidTr="00117BF7">
        <w:trPr>
          <w:trHeight w:val="315"/>
        </w:trPr>
        <w:tc>
          <w:tcPr>
            <w:tcW w:w="1245" w:type="pct"/>
            <w:tcBorders>
              <w:top w:val="nil"/>
              <w:left w:val="single" w:sz="8" w:space="0" w:color="auto"/>
              <w:bottom w:val="single" w:sz="8" w:space="0" w:color="auto"/>
              <w:right w:val="single" w:sz="8" w:space="0" w:color="auto"/>
            </w:tcBorders>
            <w:shd w:val="clear" w:color="auto" w:fill="auto"/>
            <w:vAlign w:val="bottom"/>
            <w:hideMark/>
          </w:tcPr>
          <w:p w14:paraId="7DC71BBF" w14:textId="77777777" w:rsid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CITIGROUP GLOBAL MARKETS LIMITED</w:t>
            </w:r>
          </w:p>
          <w:p w14:paraId="4613BCD8" w14:textId="4C025796" w:rsidR="00CA2566" w:rsidRPr="00C55B6F" w:rsidRDefault="00CA2566"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XKZZ2JZF41MRHTR1V493</w:t>
            </w:r>
          </w:p>
        </w:tc>
        <w:tc>
          <w:tcPr>
            <w:tcW w:w="750" w:type="pct"/>
            <w:tcBorders>
              <w:top w:val="nil"/>
              <w:left w:val="nil"/>
              <w:bottom w:val="single" w:sz="8" w:space="0" w:color="auto"/>
              <w:right w:val="single" w:sz="8" w:space="0" w:color="auto"/>
            </w:tcBorders>
            <w:shd w:val="clear" w:color="auto" w:fill="auto"/>
            <w:vAlign w:val="bottom"/>
            <w:hideMark/>
          </w:tcPr>
          <w:p w14:paraId="7E409085"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15.52</w:t>
            </w:r>
          </w:p>
        </w:tc>
        <w:tc>
          <w:tcPr>
            <w:tcW w:w="752" w:type="pct"/>
            <w:tcBorders>
              <w:top w:val="nil"/>
              <w:left w:val="nil"/>
              <w:bottom w:val="single" w:sz="8" w:space="0" w:color="auto"/>
              <w:right w:val="single" w:sz="8" w:space="0" w:color="auto"/>
            </w:tcBorders>
            <w:shd w:val="clear" w:color="auto" w:fill="auto"/>
            <w:vAlign w:val="bottom"/>
            <w:hideMark/>
          </w:tcPr>
          <w:p w14:paraId="0DF5274B"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13.46</w:t>
            </w:r>
          </w:p>
        </w:tc>
        <w:tc>
          <w:tcPr>
            <w:tcW w:w="741" w:type="pct"/>
            <w:tcBorders>
              <w:top w:val="nil"/>
              <w:left w:val="nil"/>
              <w:bottom w:val="single" w:sz="8" w:space="0" w:color="auto"/>
              <w:right w:val="single" w:sz="8" w:space="0" w:color="auto"/>
            </w:tcBorders>
            <w:shd w:val="clear" w:color="auto" w:fill="auto"/>
            <w:vAlign w:val="bottom"/>
            <w:hideMark/>
          </w:tcPr>
          <w:p w14:paraId="10F12E28"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761" w:type="pct"/>
            <w:tcBorders>
              <w:top w:val="nil"/>
              <w:left w:val="nil"/>
              <w:bottom w:val="single" w:sz="8" w:space="0" w:color="auto"/>
              <w:right w:val="single" w:sz="8" w:space="0" w:color="auto"/>
            </w:tcBorders>
            <w:shd w:val="clear" w:color="auto" w:fill="auto"/>
            <w:vAlign w:val="bottom"/>
            <w:hideMark/>
          </w:tcPr>
          <w:p w14:paraId="0F847A11"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750" w:type="pct"/>
            <w:tcBorders>
              <w:top w:val="nil"/>
              <w:left w:val="nil"/>
              <w:bottom w:val="single" w:sz="8" w:space="0" w:color="auto"/>
              <w:right w:val="single" w:sz="8" w:space="0" w:color="auto"/>
            </w:tcBorders>
            <w:shd w:val="clear" w:color="auto" w:fill="auto"/>
            <w:vAlign w:val="bottom"/>
            <w:hideMark/>
          </w:tcPr>
          <w:p w14:paraId="684BA73B"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r w:rsidR="00C55B6F" w:rsidRPr="00C55B6F" w14:paraId="0C3C5BBC" w14:textId="77777777" w:rsidTr="00117BF7">
        <w:trPr>
          <w:trHeight w:val="315"/>
        </w:trPr>
        <w:tc>
          <w:tcPr>
            <w:tcW w:w="1245" w:type="pct"/>
            <w:tcBorders>
              <w:top w:val="nil"/>
              <w:left w:val="single" w:sz="8" w:space="0" w:color="auto"/>
              <w:bottom w:val="single" w:sz="8" w:space="0" w:color="auto"/>
              <w:right w:val="single" w:sz="8" w:space="0" w:color="auto"/>
            </w:tcBorders>
            <w:shd w:val="clear" w:color="auto" w:fill="auto"/>
            <w:vAlign w:val="bottom"/>
            <w:hideMark/>
          </w:tcPr>
          <w:p w14:paraId="05A3AB20" w14:textId="77777777" w:rsid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J.P. MORGAN SECURITIES PLC</w:t>
            </w:r>
          </w:p>
          <w:p w14:paraId="79CAA4EF" w14:textId="77777777" w:rsidR="00CA2566" w:rsidRDefault="00CA2566" w:rsidP="00CA2566">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K6Q0W1PS1L1O4IQL9C32</w:t>
            </w:r>
          </w:p>
          <w:p w14:paraId="01825483" w14:textId="10E6E9CA" w:rsidR="00CA2566" w:rsidRPr="00C55B6F" w:rsidRDefault="00CA2566" w:rsidP="00C55B6F">
            <w:pPr>
              <w:rPr>
                <w:rFonts w:ascii="Calibri" w:eastAsia="Times New Roman" w:hAnsi="Calibri" w:cs="Calibri"/>
                <w:color w:val="000000"/>
                <w:sz w:val="22"/>
                <w:szCs w:val="22"/>
                <w:lang w:val="en-GB" w:eastAsia="en-GB"/>
              </w:rPr>
            </w:pPr>
          </w:p>
        </w:tc>
        <w:tc>
          <w:tcPr>
            <w:tcW w:w="750" w:type="pct"/>
            <w:tcBorders>
              <w:top w:val="nil"/>
              <w:left w:val="nil"/>
              <w:bottom w:val="single" w:sz="8" w:space="0" w:color="auto"/>
              <w:right w:val="single" w:sz="8" w:space="0" w:color="auto"/>
            </w:tcBorders>
            <w:shd w:val="clear" w:color="auto" w:fill="auto"/>
            <w:vAlign w:val="bottom"/>
            <w:hideMark/>
          </w:tcPr>
          <w:p w14:paraId="7FF0C641"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10.81</w:t>
            </w:r>
          </w:p>
        </w:tc>
        <w:tc>
          <w:tcPr>
            <w:tcW w:w="752" w:type="pct"/>
            <w:tcBorders>
              <w:top w:val="nil"/>
              <w:left w:val="nil"/>
              <w:bottom w:val="single" w:sz="8" w:space="0" w:color="auto"/>
              <w:right w:val="single" w:sz="8" w:space="0" w:color="auto"/>
            </w:tcBorders>
            <w:shd w:val="clear" w:color="auto" w:fill="auto"/>
            <w:vAlign w:val="bottom"/>
            <w:hideMark/>
          </w:tcPr>
          <w:p w14:paraId="52F2B34F"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15.94</w:t>
            </w:r>
          </w:p>
        </w:tc>
        <w:tc>
          <w:tcPr>
            <w:tcW w:w="741" w:type="pct"/>
            <w:tcBorders>
              <w:top w:val="nil"/>
              <w:left w:val="nil"/>
              <w:bottom w:val="single" w:sz="8" w:space="0" w:color="auto"/>
              <w:right w:val="single" w:sz="8" w:space="0" w:color="auto"/>
            </w:tcBorders>
            <w:shd w:val="clear" w:color="auto" w:fill="auto"/>
            <w:vAlign w:val="bottom"/>
            <w:hideMark/>
          </w:tcPr>
          <w:p w14:paraId="43D5C147"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761" w:type="pct"/>
            <w:tcBorders>
              <w:top w:val="nil"/>
              <w:left w:val="nil"/>
              <w:bottom w:val="single" w:sz="8" w:space="0" w:color="auto"/>
              <w:right w:val="single" w:sz="8" w:space="0" w:color="auto"/>
            </w:tcBorders>
            <w:shd w:val="clear" w:color="auto" w:fill="auto"/>
            <w:vAlign w:val="bottom"/>
            <w:hideMark/>
          </w:tcPr>
          <w:p w14:paraId="7A64A9FD"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750" w:type="pct"/>
            <w:tcBorders>
              <w:top w:val="nil"/>
              <w:left w:val="nil"/>
              <w:bottom w:val="single" w:sz="8" w:space="0" w:color="auto"/>
              <w:right w:val="single" w:sz="8" w:space="0" w:color="auto"/>
            </w:tcBorders>
            <w:shd w:val="clear" w:color="auto" w:fill="auto"/>
            <w:vAlign w:val="bottom"/>
            <w:hideMark/>
          </w:tcPr>
          <w:p w14:paraId="02DA5004"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r w:rsidR="00C55B6F" w:rsidRPr="00C55B6F" w14:paraId="48D822C5" w14:textId="77777777" w:rsidTr="00117BF7">
        <w:trPr>
          <w:trHeight w:val="315"/>
        </w:trPr>
        <w:tc>
          <w:tcPr>
            <w:tcW w:w="1245" w:type="pct"/>
            <w:tcBorders>
              <w:top w:val="nil"/>
              <w:left w:val="single" w:sz="8" w:space="0" w:color="auto"/>
              <w:bottom w:val="single" w:sz="8" w:space="0" w:color="auto"/>
              <w:right w:val="single" w:sz="8" w:space="0" w:color="auto"/>
            </w:tcBorders>
            <w:shd w:val="clear" w:color="auto" w:fill="auto"/>
            <w:vAlign w:val="bottom"/>
            <w:hideMark/>
          </w:tcPr>
          <w:p w14:paraId="586E4049" w14:textId="77777777" w:rsid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ROBERT W. BAIRD &amp; CO. INCORPORATED</w:t>
            </w:r>
          </w:p>
          <w:p w14:paraId="0297EA35" w14:textId="0DB0C6ED" w:rsidR="00CA2566" w:rsidRPr="00C55B6F" w:rsidRDefault="00CA2566"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549300772UJAHRD6LO53</w:t>
            </w:r>
          </w:p>
        </w:tc>
        <w:tc>
          <w:tcPr>
            <w:tcW w:w="750" w:type="pct"/>
            <w:tcBorders>
              <w:top w:val="nil"/>
              <w:left w:val="nil"/>
              <w:bottom w:val="single" w:sz="8" w:space="0" w:color="auto"/>
              <w:right w:val="single" w:sz="8" w:space="0" w:color="auto"/>
            </w:tcBorders>
            <w:shd w:val="clear" w:color="auto" w:fill="auto"/>
            <w:vAlign w:val="bottom"/>
            <w:hideMark/>
          </w:tcPr>
          <w:p w14:paraId="1900B27D"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7.63</w:t>
            </w:r>
          </w:p>
        </w:tc>
        <w:tc>
          <w:tcPr>
            <w:tcW w:w="752" w:type="pct"/>
            <w:tcBorders>
              <w:top w:val="nil"/>
              <w:left w:val="nil"/>
              <w:bottom w:val="single" w:sz="8" w:space="0" w:color="auto"/>
              <w:right w:val="single" w:sz="8" w:space="0" w:color="auto"/>
            </w:tcBorders>
            <w:shd w:val="clear" w:color="auto" w:fill="auto"/>
            <w:vAlign w:val="bottom"/>
            <w:hideMark/>
          </w:tcPr>
          <w:p w14:paraId="4ACC1552"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9.47</w:t>
            </w:r>
          </w:p>
        </w:tc>
        <w:tc>
          <w:tcPr>
            <w:tcW w:w="741" w:type="pct"/>
            <w:tcBorders>
              <w:top w:val="nil"/>
              <w:left w:val="nil"/>
              <w:bottom w:val="single" w:sz="8" w:space="0" w:color="auto"/>
              <w:right w:val="single" w:sz="8" w:space="0" w:color="auto"/>
            </w:tcBorders>
            <w:shd w:val="clear" w:color="auto" w:fill="auto"/>
            <w:vAlign w:val="bottom"/>
            <w:hideMark/>
          </w:tcPr>
          <w:p w14:paraId="125ABF4B"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761" w:type="pct"/>
            <w:tcBorders>
              <w:top w:val="nil"/>
              <w:left w:val="nil"/>
              <w:bottom w:val="single" w:sz="8" w:space="0" w:color="auto"/>
              <w:right w:val="single" w:sz="8" w:space="0" w:color="auto"/>
            </w:tcBorders>
            <w:shd w:val="clear" w:color="auto" w:fill="auto"/>
            <w:vAlign w:val="bottom"/>
            <w:hideMark/>
          </w:tcPr>
          <w:p w14:paraId="3E695765"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750" w:type="pct"/>
            <w:tcBorders>
              <w:top w:val="nil"/>
              <w:left w:val="nil"/>
              <w:bottom w:val="single" w:sz="8" w:space="0" w:color="auto"/>
              <w:right w:val="single" w:sz="8" w:space="0" w:color="auto"/>
            </w:tcBorders>
            <w:shd w:val="clear" w:color="auto" w:fill="auto"/>
            <w:vAlign w:val="bottom"/>
            <w:hideMark/>
          </w:tcPr>
          <w:p w14:paraId="6A4A8B8A"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r w:rsidR="00C55B6F" w:rsidRPr="00C55B6F" w14:paraId="2307314E" w14:textId="77777777" w:rsidTr="00117BF7">
        <w:trPr>
          <w:trHeight w:val="315"/>
        </w:trPr>
        <w:tc>
          <w:tcPr>
            <w:tcW w:w="1245" w:type="pct"/>
            <w:tcBorders>
              <w:top w:val="nil"/>
              <w:left w:val="single" w:sz="8" w:space="0" w:color="auto"/>
              <w:bottom w:val="single" w:sz="8" w:space="0" w:color="auto"/>
              <w:right w:val="single" w:sz="8" w:space="0" w:color="auto"/>
            </w:tcBorders>
            <w:shd w:val="clear" w:color="auto" w:fill="auto"/>
            <w:vAlign w:val="bottom"/>
            <w:hideMark/>
          </w:tcPr>
          <w:p w14:paraId="20AA7FFD" w14:textId="77777777" w:rsid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INSTINET EUROPE LIMITED</w:t>
            </w:r>
          </w:p>
          <w:p w14:paraId="26BAC027" w14:textId="53FEBF7E" w:rsidR="00CA2566" w:rsidRPr="00C55B6F" w:rsidRDefault="00CA2566"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213800MXAKR2LA1VBM44</w:t>
            </w:r>
          </w:p>
        </w:tc>
        <w:tc>
          <w:tcPr>
            <w:tcW w:w="750" w:type="pct"/>
            <w:tcBorders>
              <w:top w:val="nil"/>
              <w:left w:val="nil"/>
              <w:bottom w:val="single" w:sz="8" w:space="0" w:color="auto"/>
              <w:right w:val="single" w:sz="8" w:space="0" w:color="auto"/>
            </w:tcBorders>
            <w:shd w:val="clear" w:color="auto" w:fill="auto"/>
            <w:vAlign w:val="bottom"/>
            <w:hideMark/>
          </w:tcPr>
          <w:p w14:paraId="656A50D0"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5.84</w:t>
            </w:r>
          </w:p>
        </w:tc>
        <w:tc>
          <w:tcPr>
            <w:tcW w:w="752" w:type="pct"/>
            <w:tcBorders>
              <w:top w:val="nil"/>
              <w:left w:val="nil"/>
              <w:bottom w:val="single" w:sz="8" w:space="0" w:color="auto"/>
              <w:right w:val="single" w:sz="8" w:space="0" w:color="auto"/>
            </w:tcBorders>
            <w:shd w:val="clear" w:color="auto" w:fill="auto"/>
            <w:vAlign w:val="bottom"/>
            <w:hideMark/>
          </w:tcPr>
          <w:p w14:paraId="3AAB21B1"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4.46</w:t>
            </w:r>
          </w:p>
        </w:tc>
        <w:tc>
          <w:tcPr>
            <w:tcW w:w="741" w:type="pct"/>
            <w:tcBorders>
              <w:top w:val="nil"/>
              <w:left w:val="nil"/>
              <w:bottom w:val="single" w:sz="8" w:space="0" w:color="auto"/>
              <w:right w:val="single" w:sz="8" w:space="0" w:color="auto"/>
            </w:tcBorders>
            <w:shd w:val="clear" w:color="auto" w:fill="auto"/>
            <w:vAlign w:val="bottom"/>
            <w:hideMark/>
          </w:tcPr>
          <w:p w14:paraId="52384CE1"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761" w:type="pct"/>
            <w:tcBorders>
              <w:top w:val="nil"/>
              <w:left w:val="nil"/>
              <w:bottom w:val="single" w:sz="8" w:space="0" w:color="auto"/>
              <w:right w:val="single" w:sz="8" w:space="0" w:color="auto"/>
            </w:tcBorders>
            <w:shd w:val="clear" w:color="auto" w:fill="auto"/>
            <w:vAlign w:val="bottom"/>
            <w:hideMark/>
          </w:tcPr>
          <w:p w14:paraId="54EA3BD0"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750" w:type="pct"/>
            <w:tcBorders>
              <w:top w:val="nil"/>
              <w:left w:val="nil"/>
              <w:bottom w:val="single" w:sz="8" w:space="0" w:color="auto"/>
              <w:right w:val="single" w:sz="8" w:space="0" w:color="auto"/>
            </w:tcBorders>
            <w:shd w:val="clear" w:color="auto" w:fill="auto"/>
            <w:vAlign w:val="bottom"/>
            <w:hideMark/>
          </w:tcPr>
          <w:p w14:paraId="39057FDE"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bl>
    <w:p w14:paraId="5D5AC0D2" w14:textId="77777777" w:rsidR="0015033D" w:rsidRPr="00371C90" w:rsidRDefault="0015033D" w:rsidP="0015033D">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16D432A1" w14:textId="77777777" w:rsidR="00522F14" w:rsidRPr="00371C90" w:rsidRDefault="00522F14" w:rsidP="00522F14">
      <w:pPr>
        <w:pStyle w:val="ListParagraph"/>
        <w:numPr>
          <w:ilvl w:val="0"/>
          <w:numId w:val="34"/>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65A718A3" w14:textId="77777777" w:rsidR="00522F14" w:rsidRPr="00371C90" w:rsidRDefault="00522F14" w:rsidP="00522F14">
      <w:pPr>
        <w:pStyle w:val="ListParagraph"/>
        <w:numPr>
          <w:ilvl w:val="0"/>
          <w:numId w:val="34"/>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5669105C" w14:textId="77777777" w:rsidR="00522F14" w:rsidRPr="00371C90" w:rsidRDefault="00522F14" w:rsidP="00522F14">
      <w:pPr>
        <w:pStyle w:val="ListParagraph"/>
        <w:numPr>
          <w:ilvl w:val="0"/>
          <w:numId w:val="34"/>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17A58FE3" w14:textId="77777777" w:rsidR="00522F14" w:rsidRPr="00371C90" w:rsidRDefault="00522F14" w:rsidP="00522F14">
      <w:pPr>
        <w:pStyle w:val="ListParagraph"/>
        <w:numPr>
          <w:ilvl w:val="0"/>
          <w:numId w:val="34"/>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458DB19C" w14:textId="77777777" w:rsidR="00522F14" w:rsidRPr="00371C90" w:rsidRDefault="00522F14" w:rsidP="00522F14">
      <w:pPr>
        <w:pStyle w:val="ListParagraph"/>
        <w:numPr>
          <w:ilvl w:val="0"/>
          <w:numId w:val="34"/>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1661B384" w14:textId="2B673672" w:rsidR="000C56F4" w:rsidRDefault="0015033D" w:rsidP="00D46621">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0864BA82" w14:textId="1B53D3A9" w:rsidR="000C56F4" w:rsidRDefault="000C56F4" w:rsidP="00536837">
      <w:pPr>
        <w:jc w:val="center"/>
        <w:rPr>
          <w:rFonts w:asciiTheme="majorHAnsi" w:hAnsiTheme="majorHAnsi" w:cstheme="majorHAnsi"/>
          <w:sz w:val="22"/>
          <w:szCs w:val="22"/>
        </w:rPr>
      </w:pPr>
    </w:p>
    <w:p w14:paraId="4362ACC9" w14:textId="77777777" w:rsidR="006406A5" w:rsidRDefault="006406A5" w:rsidP="00D46621">
      <w:pPr>
        <w:rPr>
          <w:rFonts w:asciiTheme="majorHAnsi" w:hAnsiTheme="majorHAnsi" w:cstheme="majorHAnsi"/>
          <w:sz w:val="22"/>
          <w:szCs w:val="22"/>
        </w:rPr>
      </w:pPr>
    </w:p>
    <w:p w14:paraId="48A53680" w14:textId="05289915" w:rsidR="003D0CC1" w:rsidRDefault="003D0CC1" w:rsidP="00117BF7">
      <w:pPr>
        <w:rPr>
          <w:rFonts w:asciiTheme="majorHAnsi" w:hAnsiTheme="majorHAnsi" w:cstheme="majorHAnsi"/>
          <w:sz w:val="22"/>
          <w:szCs w:val="22"/>
        </w:rPr>
      </w:pPr>
    </w:p>
    <w:tbl>
      <w:tblPr>
        <w:tblW w:w="5000" w:type="pct"/>
        <w:tblLayout w:type="fixed"/>
        <w:tblLook w:val="04A0" w:firstRow="1" w:lastRow="0" w:firstColumn="1" w:lastColumn="0" w:noHBand="0" w:noVBand="1"/>
      </w:tblPr>
      <w:tblGrid>
        <w:gridCol w:w="2116"/>
        <w:gridCol w:w="1275"/>
        <w:gridCol w:w="1418"/>
        <w:gridCol w:w="1277"/>
        <w:gridCol w:w="1275"/>
        <w:gridCol w:w="919"/>
      </w:tblGrid>
      <w:tr w:rsidR="00C55B6F" w:rsidRPr="00C55B6F" w14:paraId="34434F4E" w14:textId="77777777" w:rsidTr="00117BF7">
        <w:trPr>
          <w:trHeight w:val="315"/>
        </w:trPr>
        <w:tc>
          <w:tcPr>
            <w:tcW w:w="1278" w:type="pct"/>
            <w:tcBorders>
              <w:top w:val="single" w:sz="8" w:space="0" w:color="auto"/>
              <w:left w:val="single" w:sz="8" w:space="0" w:color="auto"/>
              <w:bottom w:val="single" w:sz="8" w:space="0" w:color="auto"/>
              <w:right w:val="single" w:sz="8" w:space="0" w:color="auto"/>
            </w:tcBorders>
            <w:shd w:val="clear" w:color="000000" w:fill="D9D9D9"/>
            <w:vAlign w:val="bottom"/>
            <w:hideMark/>
          </w:tcPr>
          <w:p w14:paraId="3BD17CFF"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Type</w:t>
            </w:r>
          </w:p>
        </w:tc>
        <w:tc>
          <w:tcPr>
            <w:tcW w:w="3722" w:type="pct"/>
            <w:gridSpan w:val="5"/>
            <w:tcBorders>
              <w:top w:val="single" w:sz="8" w:space="0" w:color="auto"/>
              <w:left w:val="nil"/>
              <w:bottom w:val="single" w:sz="8" w:space="0" w:color="auto"/>
              <w:right w:val="single" w:sz="8" w:space="0" w:color="auto"/>
            </w:tcBorders>
            <w:shd w:val="clear" w:color="000000" w:fill="D9D9D9"/>
            <w:vAlign w:val="bottom"/>
            <w:hideMark/>
          </w:tcPr>
          <w:p w14:paraId="6EB51714"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Professional</w:t>
            </w:r>
          </w:p>
        </w:tc>
      </w:tr>
      <w:tr w:rsidR="00C55B6F" w:rsidRPr="00C55B6F" w14:paraId="1C35E584" w14:textId="77777777" w:rsidTr="00117BF7">
        <w:trPr>
          <w:trHeight w:val="300"/>
        </w:trPr>
        <w:tc>
          <w:tcPr>
            <w:tcW w:w="1278" w:type="pct"/>
            <w:tcBorders>
              <w:top w:val="nil"/>
              <w:left w:val="single" w:sz="8" w:space="0" w:color="auto"/>
              <w:bottom w:val="single" w:sz="8" w:space="0" w:color="auto"/>
              <w:right w:val="single" w:sz="8" w:space="0" w:color="auto"/>
            </w:tcBorders>
            <w:shd w:val="clear" w:color="000000" w:fill="D9D9D9"/>
            <w:vAlign w:val="bottom"/>
            <w:hideMark/>
          </w:tcPr>
          <w:p w14:paraId="154632B0"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Class of Instrument</w:t>
            </w:r>
          </w:p>
        </w:tc>
        <w:tc>
          <w:tcPr>
            <w:tcW w:w="3722" w:type="pct"/>
            <w:gridSpan w:val="5"/>
            <w:tcBorders>
              <w:top w:val="single" w:sz="8" w:space="0" w:color="auto"/>
              <w:left w:val="nil"/>
              <w:bottom w:val="single" w:sz="8" w:space="0" w:color="auto"/>
              <w:right w:val="single" w:sz="8" w:space="0" w:color="auto"/>
            </w:tcBorders>
            <w:shd w:val="clear" w:color="000000" w:fill="D9D9D9"/>
            <w:vAlign w:val="bottom"/>
            <w:hideMark/>
          </w:tcPr>
          <w:p w14:paraId="41134B20"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Equities - Shares and Depositary Receipts: Tick size liquidity bands 5 and 6</w:t>
            </w:r>
          </w:p>
        </w:tc>
      </w:tr>
      <w:tr w:rsidR="00C55B6F" w:rsidRPr="00C55B6F" w14:paraId="0DF90CC4" w14:textId="77777777" w:rsidTr="00117BF7">
        <w:trPr>
          <w:trHeight w:val="600"/>
        </w:trPr>
        <w:tc>
          <w:tcPr>
            <w:tcW w:w="1278" w:type="pct"/>
            <w:tcBorders>
              <w:top w:val="nil"/>
              <w:left w:val="single" w:sz="8" w:space="0" w:color="auto"/>
              <w:bottom w:val="single" w:sz="8" w:space="0" w:color="auto"/>
              <w:right w:val="single" w:sz="8" w:space="0" w:color="auto"/>
            </w:tcBorders>
            <w:shd w:val="clear" w:color="000000" w:fill="D9D9D9"/>
            <w:vAlign w:val="bottom"/>
            <w:hideMark/>
          </w:tcPr>
          <w:p w14:paraId="5AB2B917"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Notification if &lt;1 average trade per business day in the previous year</w:t>
            </w:r>
          </w:p>
        </w:tc>
        <w:tc>
          <w:tcPr>
            <w:tcW w:w="3722" w:type="pct"/>
            <w:gridSpan w:val="5"/>
            <w:tcBorders>
              <w:top w:val="single" w:sz="8" w:space="0" w:color="auto"/>
              <w:left w:val="nil"/>
              <w:bottom w:val="single" w:sz="8" w:space="0" w:color="auto"/>
              <w:right w:val="single" w:sz="8" w:space="0" w:color="auto"/>
            </w:tcBorders>
            <w:shd w:val="clear" w:color="000000" w:fill="D9D9D9"/>
            <w:vAlign w:val="bottom"/>
            <w:hideMark/>
          </w:tcPr>
          <w:p w14:paraId="157393C8" w14:textId="144920C5"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w:t>
            </w:r>
            <w:r w:rsidR="002C07A5">
              <w:rPr>
                <w:rFonts w:ascii="Calibri" w:eastAsia="Times New Roman" w:hAnsi="Calibri" w:cs="Calibri"/>
                <w:color w:val="000000"/>
                <w:sz w:val="22"/>
                <w:szCs w:val="22"/>
                <w:lang w:val="en-GB" w:eastAsia="en-GB"/>
              </w:rPr>
              <w:t>o</w:t>
            </w:r>
          </w:p>
        </w:tc>
      </w:tr>
      <w:tr w:rsidR="00C55B6F" w:rsidRPr="00C55B6F" w14:paraId="4F9EA683" w14:textId="77777777" w:rsidTr="00117BF7">
        <w:trPr>
          <w:trHeight w:val="900"/>
        </w:trPr>
        <w:tc>
          <w:tcPr>
            <w:tcW w:w="1278" w:type="pct"/>
            <w:tcBorders>
              <w:top w:val="nil"/>
              <w:left w:val="single" w:sz="8" w:space="0" w:color="auto"/>
              <w:bottom w:val="single" w:sz="8" w:space="0" w:color="auto"/>
              <w:right w:val="single" w:sz="8" w:space="0" w:color="auto"/>
            </w:tcBorders>
            <w:shd w:val="clear" w:color="000000" w:fill="D9D9D9"/>
            <w:vAlign w:val="bottom"/>
            <w:hideMark/>
          </w:tcPr>
          <w:p w14:paraId="266B7C05" w14:textId="31A07474" w:rsidR="00C55B6F" w:rsidRPr="00C55B6F" w:rsidRDefault="00CA2566"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Top five execution venues ranked in terms of trading volumes (descending order)</w:t>
            </w:r>
          </w:p>
        </w:tc>
        <w:tc>
          <w:tcPr>
            <w:tcW w:w="770" w:type="pct"/>
            <w:tcBorders>
              <w:top w:val="nil"/>
              <w:left w:val="nil"/>
              <w:bottom w:val="single" w:sz="8" w:space="0" w:color="auto"/>
              <w:right w:val="single" w:sz="8" w:space="0" w:color="auto"/>
            </w:tcBorders>
            <w:shd w:val="clear" w:color="000000" w:fill="D9D9D9"/>
            <w:vAlign w:val="bottom"/>
            <w:hideMark/>
          </w:tcPr>
          <w:p w14:paraId="048183DE"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Proportion of volume traded as a percentage of total in that class</w:t>
            </w:r>
          </w:p>
        </w:tc>
        <w:tc>
          <w:tcPr>
            <w:tcW w:w="856" w:type="pct"/>
            <w:tcBorders>
              <w:top w:val="nil"/>
              <w:left w:val="nil"/>
              <w:bottom w:val="single" w:sz="8" w:space="0" w:color="auto"/>
              <w:right w:val="single" w:sz="8" w:space="0" w:color="auto"/>
            </w:tcBorders>
            <w:shd w:val="clear" w:color="000000" w:fill="D9D9D9"/>
            <w:vAlign w:val="bottom"/>
            <w:hideMark/>
          </w:tcPr>
          <w:p w14:paraId="77AC8A07"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Proportion of orders executed as a percentage of total in that class</w:t>
            </w:r>
          </w:p>
        </w:tc>
        <w:tc>
          <w:tcPr>
            <w:tcW w:w="771" w:type="pct"/>
            <w:tcBorders>
              <w:top w:val="nil"/>
              <w:left w:val="nil"/>
              <w:bottom w:val="single" w:sz="8" w:space="0" w:color="auto"/>
              <w:right w:val="single" w:sz="8" w:space="0" w:color="auto"/>
            </w:tcBorders>
            <w:shd w:val="clear" w:color="000000" w:fill="D9D9D9"/>
            <w:vAlign w:val="bottom"/>
            <w:hideMark/>
          </w:tcPr>
          <w:p w14:paraId="31381918"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Percentage of passive orders</w:t>
            </w:r>
          </w:p>
        </w:tc>
        <w:tc>
          <w:tcPr>
            <w:tcW w:w="770" w:type="pct"/>
            <w:tcBorders>
              <w:top w:val="nil"/>
              <w:left w:val="nil"/>
              <w:bottom w:val="single" w:sz="8" w:space="0" w:color="auto"/>
              <w:right w:val="single" w:sz="8" w:space="0" w:color="auto"/>
            </w:tcBorders>
            <w:shd w:val="clear" w:color="000000" w:fill="D9D9D9"/>
            <w:vAlign w:val="bottom"/>
            <w:hideMark/>
          </w:tcPr>
          <w:p w14:paraId="50276C95"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Percentage of aggressive orders</w:t>
            </w:r>
          </w:p>
        </w:tc>
        <w:tc>
          <w:tcPr>
            <w:tcW w:w="555" w:type="pct"/>
            <w:tcBorders>
              <w:top w:val="nil"/>
              <w:left w:val="nil"/>
              <w:bottom w:val="single" w:sz="8" w:space="0" w:color="auto"/>
              <w:right w:val="single" w:sz="8" w:space="0" w:color="auto"/>
            </w:tcBorders>
            <w:shd w:val="clear" w:color="000000" w:fill="D9D9D9"/>
            <w:vAlign w:val="bottom"/>
            <w:hideMark/>
          </w:tcPr>
          <w:p w14:paraId="137D792E"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Percentage of directed orders</w:t>
            </w:r>
          </w:p>
        </w:tc>
      </w:tr>
      <w:tr w:rsidR="00C55B6F" w:rsidRPr="00C55B6F" w14:paraId="3235E25A" w14:textId="77777777" w:rsidTr="00117BF7">
        <w:trPr>
          <w:trHeight w:val="315"/>
        </w:trPr>
        <w:tc>
          <w:tcPr>
            <w:tcW w:w="1278" w:type="pct"/>
            <w:tcBorders>
              <w:top w:val="nil"/>
              <w:left w:val="single" w:sz="8" w:space="0" w:color="auto"/>
              <w:bottom w:val="single" w:sz="8" w:space="0" w:color="auto"/>
              <w:right w:val="single" w:sz="8" w:space="0" w:color="auto"/>
            </w:tcBorders>
            <w:shd w:val="clear" w:color="auto" w:fill="auto"/>
            <w:vAlign w:val="bottom"/>
            <w:hideMark/>
          </w:tcPr>
          <w:p w14:paraId="30FBAFA6" w14:textId="77777777" w:rsid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NORTHERN TRUST SECURITIES LLP</w:t>
            </w:r>
          </w:p>
          <w:p w14:paraId="1466D066" w14:textId="70512D0C" w:rsidR="00CA2566" w:rsidRPr="00C55B6F" w:rsidRDefault="00CA2566"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549300EF8AZLRG0UC208</w:t>
            </w:r>
          </w:p>
        </w:tc>
        <w:tc>
          <w:tcPr>
            <w:tcW w:w="770" w:type="pct"/>
            <w:tcBorders>
              <w:top w:val="nil"/>
              <w:left w:val="nil"/>
              <w:bottom w:val="single" w:sz="8" w:space="0" w:color="auto"/>
              <w:right w:val="single" w:sz="8" w:space="0" w:color="auto"/>
            </w:tcBorders>
            <w:shd w:val="clear" w:color="auto" w:fill="auto"/>
            <w:vAlign w:val="bottom"/>
            <w:hideMark/>
          </w:tcPr>
          <w:p w14:paraId="4755A69B"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48.59</w:t>
            </w:r>
          </w:p>
        </w:tc>
        <w:tc>
          <w:tcPr>
            <w:tcW w:w="856" w:type="pct"/>
            <w:tcBorders>
              <w:top w:val="nil"/>
              <w:left w:val="nil"/>
              <w:bottom w:val="single" w:sz="8" w:space="0" w:color="auto"/>
              <w:right w:val="single" w:sz="8" w:space="0" w:color="auto"/>
            </w:tcBorders>
            <w:shd w:val="clear" w:color="auto" w:fill="auto"/>
            <w:vAlign w:val="bottom"/>
            <w:hideMark/>
          </w:tcPr>
          <w:p w14:paraId="3BE56213"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53.58</w:t>
            </w:r>
          </w:p>
        </w:tc>
        <w:tc>
          <w:tcPr>
            <w:tcW w:w="771" w:type="pct"/>
            <w:tcBorders>
              <w:top w:val="nil"/>
              <w:left w:val="nil"/>
              <w:bottom w:val="single" w:sz="8" w:space="0" w:color="auto"/>
              <w:right w:val="single" w:sz="8" w:space="0" w:color="auto"/>
            </w:tcBorders>
            <w:shd w:val="clear" w:color="auto" w:fill="auto"/>
            <w:vAlign w:val="bottom"/>
            <w:hideMark/>
          </w:tcPr>
          <w:p w14:paraId="69F03D9B"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770" w:type="pct"/>
            <w:tcBorders>
              <w:top w:val="nil"/>
              <w:left w:val="nil"/>
              <w:bottom w:val="single" w:sz="8" w:space="0" w:color="auto"/>
              <w:right w:val="single" w:sz="8" w:space="0" w:color="auto"/>
            </w:tcBorders>
            <w:shd w:val="clear" w:color="auto" w:fill="auto"/>
            <w:vAlign w:val="bottom"/>
            <w:hideMark/>
          </w:tcPr>
          <w:p w14:paraId="407840D2"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555" w:type="pct"/>
            <w:tcBorders>
              <w:top w:val="nil"/>
              <w:left w:val="nil"/>
              <w:bottom w:val="single" w:sz="8" w:space="0" w:color="auto"/>
              <w:right w:val="single" w:sz="8" w:space="0" w:color="auto"/>
            </w:tcBorders>
            <w:shd w:val="clear" w:color="auto" w:fill="auto"/>
            <w:vAlign w:val="bottom"/>
            <w:hideMark/>
          </w:tcPr>
          <w:p w14:paraId="605B8623"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r w:rsidR="00C55B6F" w:rsidRPr="00C55B6F" w14:paraId="39E3B74F" w14:textId="77777777" w:rsidTr="00117BF7">
        <w:trPr>
          <w:trHeight w:val="315"/>
        </w:trPr>
        <w:tc>
          <w:tcPr>
            <w:tcW w:w="1278" w:type="pct"/>
            <w:tcBorders>
              <w:top w:val="nil"/>
              <w:left w:val="single" w:sz="8" w:space="0" w:color="auto"/>
              <w:bottom w:val="single" w:sz="8" w:space="0" w:color="auto"/>
              <w:right w:val="single" w:sz="8" w:space="0" w:color="auto"/>
            </w:tcBorders>
            <w:shd w:val="clear" w:color="auto" w:fill="auto"/>
            <w:vAlign w:val="bottom"/>
            <w:hideMark/>
          </w:tcPr>
          <w:p w14:paraId="1A0013C0" w14:textId="77777777" w:rsid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CITIGROUP GLOBAL MARKETS LIMITED</w:t>
            </w:r>
          </w:p>
          <w:p w14:paraId="58397747" w14:textId="0FD1CBCC" w:rsidR="00CA2566" w:rsidRPr="00C55B6F" w:rsidRDefault="00CA2566"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XKZZ2JZF41MRHTR1V493</w:t>
            </w:r>
          </w:p>
        </w:tc>
        <w:tc>
          <w:tcPr>
            <w:tcW w:w="770" w:type="pct"/>
            <w:tcBorders>
              <w:top w:val="nil"/>
              <w:left w:val="nil"/>
              <w:bottom w:val="single" w:sz="8" w:space="0" w:color="auto"/>
              <w:right w:val="single" w:sz="8" w:space="0" w:color="auto"/>
            </w:tcBorders>
            <w:shd w:val="clear" w:color="auto" w:fill="auto"/>
            <w:vAlign w:val="bottom"/>
            <w:hideMark/>
          </w:tcPr>
          <w:p w14:paraId="2FA1BDCE"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12.18</w:t>
            </w:r>
          </w:p>
        </w:tc>
        <w:tc>
          <w:tcPr>
            <w:tcW w:w="856" w:type="pct"/>
            <w:tcBorders>
              <w:top w:val="nil"/>
              <w:left w:val="nil"/>
              <w:bottom w:val="single" w:sz="8" w:space="0" w:color="auto"/>
              <w:right w:val="single" w:sz="8" w:space="0" w:color="auto"/>
            </w:tcBorders>
            <w:shd w:val="clear" w:color="auto" w:fill="auto"/>
            <w:vAlign w:val="bottom"/>
            <w:hideMark/>
          </w:tcPr>
          <w:p w14:paraId="6AFB4799"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12.72</w:t>
            </w:r>
          </w:p>
        </w:tc>
        <w:tc>
          <w:tcPr>
            <w:tcW w:w="771" w:type="pct"/>
            <w:tcBorders>
              <w:top w:val="nil"/>
              <w:left w:val="nil"/>
              <w:bottom w:val="single" w:sz="8" w:space="0" w:color="auto"/>
              <w:right w:val="single" w:sz="8" w:space="0" w:color="auto"/>
            </w:tcBorders>
            <w:shd w:val="clear" w:color="auto" w:fill="auto"/>
            <w:vAlign w:val="bottom"/>
            <w:hideMark/>
          </w:tcPr>
          <w:p w14:paraId="44F6A886"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770" w:type="pct"/>
            <w:tcBorders>
              <w:top w:val="nil"/>
              <w:left w:val="nil"/>
              <w:bottom w:val="single" w:sz="8" w:space="0" w:color="auto"/>
              <w:right w:val="single" w:sz="8" w:space="0" w:color="auto"/>
            </w:tcBorders>
            <w:shd w:val="clear" w:color="auto" w:fill="auto"/>
            <w:vAlign w:val="bottom"/>
            <w:hideMark/>
          </w:tcPr>
          <w:p w14:paraId="45AC04E8"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555" w:type="pct"/>
            <w:tcBorders>
              <w:top w:val="nil"/>
              <w:left w:val="nil"/>
              <w:bottom w:val="single" w:sz="8" w:space="0" w:color="auto"/>
              <w:right w:val="single" w:sz="8" w:space="0" w:color="auto"/>
            </w:tcBorders>
            <w:shd w:val="clear" w:color="auto" w:fill="auto"/>
            <w:vAlign w:val="bottom"/>
            <w:hideMark/>
          </w:tcPr>
          <w:p w14:paraId="73450528"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r w:rsidR="00C55B6F" w:rsidRPr="00C55B6F" w14:paraId="45D9C70D" w14:textId="77777777" w:rsidTr="00117BF7">
        <w:trPr>
          <w:trHeight w:val="315"/>
        </w:trPr>
        <w:tc>
          <w:tcPr>
            <w:tcW w:w="1278" w:type="pct"/>
            <w:tcBorders>
              <w:top w:val="nil"/>
              <w:left w:val="single" w:sz="8" w:space="0" w:color="auto"/>
              <w:bottom w:val="single" w:sz="8" w:space="0" w:color="auto"/>
              <w:right w:val="single" w:sz="8" w:space="0" w:color="auto"/>
            </w:tcBorders>
            <w:shd w:val="clear" w:color="auto" w:fill="auto"/>
            <w:vAlign w:val="bottom"/>
            <w:hideMark/>
          </w:tcPr>
          <w:p w14:paraId="2ABC1423" w14:textId="77777777" w:rsid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MORGAN STANLEY &amp; CO. INTERNATIONAL PLC</w:t>
            </w:r>
          </w:p>
          <w:p w14:paraId="6FFC1B34" w14:textId="4C690E5E" w:rsidR="00CA2566" w:rsidRPr="00C55B6F" w:rsidRDefault="00CA2566"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4PQUHN3JPFGFNF3BB653</w:t>
            </w:r>
          </w:p>
        </w:tc>
        <w:tc>
          <w:tcPr>
            <w:tcW w:w="770" w:type="pct"/>
            <w:tcBorders>
              <w:top w:val="nil"/>
              <w:left w:val="nil"/>
              <w:bottom w:val="single" w:sz="8" w:space="0" w:color="auto"/>
              <w:right w:val="single" w:sz="8" w:space="0" w:color="auto"/>
            </w:tcBorders>
            <w:shd w:val="clear" w:color="auto" w:fill="auto"/>
            <w:vAlign w:val="bottom"/>
            <w:hideMark/>
          </w:tcPr>
          <w:p w14:paraId="35AC7B00"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10.41</w:t>
            </w:r>
          </w:p>
        </w:tc>
        <w:tc>
          <w:tcPr>
            <w:tcW w:w="856" w:type="pct"/>
            <w:tcBorders>
              <w:top w:val="nil"/>
              <w:left w:val="nil"/>
              <w:bottom w:val="single" w:sz="8" w:space="0" w:color="auto"/>
              <w:right w:val="single" w:sz="8" w:space="0" w:color="auto"/>
            </w:tcBorders>
            <w:shd w:val="clear" w:color="auto" w:fill="auto"/>
            <w:vAlign w:val="bottom"/>
            <w:hideMark/>
          </w:tcPr>
          <w:p w14:paraId="34F77210"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7.97</w:t>
            </w:r>
          </w:p>
        </w:tc>
        <w:tc>
          <w:tcPr>
            <w:tcW w:w="771" w:type="pct"/>
            <w:tcBorders>
              <w:top w:val="nil"/>
              <w:left w:val="nil"/>
              <w:bottom w:val="single" w:sz="8" w:space="0" w:color="auto"/>
              <w:right w:val="single" w:sz="8" w:space="0" w:color="auto"/>
            </w:tcBorders>
            <w:shd w:val="clear" w:color="auto" w:fill="auto"/>
            <w:vAlign w:val="bottom"/>
            <w:hideMark/>
          </w:tcPr>
          <w:p w14:paraId="13DF9918"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770" w:type="pct"/>
            <w:tcBorders>
              <w:top w:val="nil"/>
              <w:left w:val="nil"/>
              <w:bottom w:val="single" w:sz="8" w:space="0" w:color="auto"/>
              <w:right w:val="single" w:sz="8" w:space="0" w:color="auto"/>
            </w:tcBorders>
            <w:shd w:val="clear" w:color="auto" w:fill="auto"/>
            <w:vAlign w:val="bottom"/>
            <w:hideMark/>
          </w:tcPr>
          <w:p w14:paraId="0400F9ED"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555" w:type="pct"/>
            <w:tcBorders>
              <w:top w:val="nil"/>
              <w:left w:val="nil"/>
              <w:bottom w:val="single" w:sz="8" w:space="0" w:color="auto"/>
              <w:right w:val="single" w:sz="8" w:space="0" w:color="auto"/>
            </w:tcBorders>
            <w:shd w:val="clear" w:color="auto" w:fill="auto"/>
            <w:vAlign w:val="bottom"/>
            <w:hideMark/>
          </w:tcPr>
          <w:p w14:paraId="3480A229"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r w:rsidR="00C55B6F" w:rsidRPr="00C55B6F" w14:paraId="163D8EFA" w14:textId="77777777" w:rsidTr="00117BF7">
        <w:trPr>
          <w:trHeight w:val="315"/>
        </w:trPr>
        <w:tc>
          <w:tcPr>
            <w:tcW w:w="1278" w:type="pct"/>
            <w:tcBorders>
              <w:top w:val="nil"/>
              <w:left w:val="single" w:sz="8" w:space="0" w:color="auto"/>
              <w:bottom w:val="single" w:sz="8" w:space="0" w:color="auto"/>
              <w:right w:val="single" w:sz="8" w:space="0" w:color="auto"/>
            </w:tcBorders>
            <w:shd w:val="clear" w:color="auto" w:fill="auto"/>
            <w:vAlign w:val="bottom"/>
            <w:hideMark/>
          </w:tcPr>
          <w:p w14:paraId="7011F312" w14:textId="77777777" w:rsid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J.P. MORGAN SECURITIES PLC</w:t>
            </w:r>
          </w:p>
          <w:p w14:paraId="50F09D84" w14:textId="77777777" w:rsidR="008C7D35" w:rsidRDefault="008C7D35" w:rsidP="008C7D35">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K6Q0W1PS1L1O4IQL9C32</w:t>
            </w:r>
          </w:p>
          <w:p w14:paraId="4EB6147D" w14:textId="52B11F7D" w:rsidR="008C7D35" w:rsidRPr="00C55B6F" w:rsidRDefault="008C7D35" w:rsidP="00C55B6F">
            <w:pPr>
              <w:rPr>
                <w:rFonts w:ascii="Calibri" w:eastAsia="Times New Roman" w:hAnsi="Calibri" w:cs="Calibri"/>
                <w:color w:val="000000"/>
                <w:sz w:val="22"/>
                <w:szCs w:val="22"/>
                <w:lang w:val="en-GB" w:eastAsia="en-GB"/>
              </w:rPr>
            </w:pPr>
          </w:p>
        </w:tc>
        <w:tc>
          <w:tcPr>
            <w:tcW w:w="770" w:type="pct"/>
            <w:tcBorders>
              <w:top w:val="nil"/>
              <w:left w:val="nil"/>
              <w:bottom w:val="single" w:sz="8" w:space="0" w:color="auto"/>
              <w:right w:val="single" w:sz="8" w:space="0" w:color="auto"/>
            </w:tcBorders>
            <w:shd w:val="clear" w:color="auto" w:fill="auto"/>
            <w:vAlign w:val="bottom"/>
            <w:hideMark/>
          </w:tcPr>
          <w:p w14:paraId="3A3CE64A"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5.32</w:t>
            </w:r>
          </w:p>
        </w:tc>
        <w:tc>
          <w:tcPr>
            <w:tcW w:w="856" w:type="pct"/>
            <w:tcBorders>
              <w:top w:val="nil"/>
              <w:left w:val="nil"/>
              <w:bottom w:val="single" w:sz="8" w:space="0" w:color="auto"/>
              <w:right w:val="single" w:sz="8" w:space="0" w:color="auto"/>
            </w:tcBorders>
            <w:shd w:val="clear" w:color="auto" w:fill="auto"/>
            <w:vAlign w:val="bottom"/>
            <w:hideMark/>
          </w:tcPr>
          <w:p w14:paraId="4D5B676B"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8.20</w:t>
            </w:r>
          </w:p>
        </w:tc>
        <w:tc>
          <w:tcPr>
            <w:tcW w:w="771" w:type="pct"/>
            <w:tcBorders>
              <w:top w:val="nil"/>
              <w:left w:val="nil"/>
              <w:bottom w:val="single" w:sz="8" w:space="0" w:color="auto"/>
              <w:right w:val="single" w:sz="8" w:space="0" w:color="auto"/>
            </w:tcBorders>
            <w:shd w:val="clear" w:color="auto" w:fill="auto"/>
            <w:vAlign w:val="bottom"/>
            <w:hideMark/>
          </w:tcPr>
          <w:p w14:paraId="469B5919"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770" w:type="pct"/>
            <w:tcBorders>
              <w:top w:val="nil"/>
              <w:left w:val="nil"/>
              <w:bottom w:val="single" w:sz="8" w:space="0" w:color="auto"/>
              <w:right w:val="single" w:sz="8" w:space="0" w:color="auto"/>
            </w:tcBorders>
            <w:shd w:val="clear" w:color="auto" w:fill="auto"/>
            <w:vAlign w:val="bottom"/>
            <w:hideMark/>
          </w:tcPr>
          <w:p w14:paraId="50B5FD21"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555" w:type="pct"/>
            <w:tcBorders>
              <w:top w:val="nil"/>
              <w:left w:val="nil"/>
              <w:bottom w:val="single" w:sz="8" w:space="0" w:color="auto"/>
              <w:right w:val="single" w:sz="8" w:space="0" w:color="auto"/>
            </w:tcBorders>
            <w:shd w:val="clear" w:color="auto" w:fill="auto"/>
            <w:vAlign w:val="bottom"/>
            <w:hideMark/>
          </w:tcPr>
          <w:p w14:paraId="70BCCE27"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r w:rsidR="00C55B6F" w:rsidRPr="00C55B6F" w14:paraId="41A6C56B" w14:textId="77777777" w:rsidTr="00117BF7">
        <w:trPr>
          <w:trHeight w:val="315"/>
        </w:trPr>
        <w:tc>
          <w:tcPr>
            <w:tcW w:w="1278" w:type="pct"/>
            <w:tcBorders>
              <w:top w:val="nil"/>
              <w:left w:val="single" w:sz="8" w:space="0" w:color="auto"/>
              <w:bottom w:val="single" w:sz="8" w:space="0" w:color="auto"/>
              <w:right w:val="single" w:sz="8" w:space="0" w:color="auto"/>
            </w:tcBorders>
            <w:shd w:val="clear" w:color="auto" w:fill="auto"/>
            <w:vAlign w:val="bottom"/>
            <w:hideMark/>
          </w:tcPr>
          <w:p w14:paraId="217822A7" w14:textId="77777777" w:rsid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ROBERT W. BAIRD &amp; CO. INCORPORATED</w:t>
            </w:r>
          </w:p>
          <w:p w14:paraId="52A2DA5F" w14:textId="6BAF547E" w:rsidR="008C7D35" w:rsidRPr="00C55B6F" w:rsidRDefault="008C7D35" w:rsidP="00C55B6F">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549300772UJAHRD6LO53</w:t>
            </w:r>
          </w:p>
        </w:tc>
        <w:tc>
          <w:tcPr>
            <w:tcW w:w="770" w:type="pct"/>
            <w:tcBorders>
              <w:top w:val="nil"/>
              <w:left w:val="nil"/>
              <w:bottom w:val="single" w:sz="8" w:space="0" w:color="auto"/>
              <w:right w:val="single" w:sz="8" w:space="0" w:color="auto"/>
            </w:tcBorders>
            <w:shd w:val="clear" w:color="auto" w:fill="auto"/>
            <w:vAlign w:val="bottom"/>
            <w:hideMark/>
          </w:tcPr>
          <w:p w14:paraId="4CA04846"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4.34</w:t>
            </w:r>
          </w:p>
        </w:tc>
        <w:tc>
          <w:tcPr>
            <w:tcW w:w="856" w:type="pct"/>
            <w:tcBorders>
              <w:top w:val="nil"/>
              <w:left w:val="nil"/>
              <w:bottom w:val="single" w:sz="8" w:space="0" w:color="auto"/>
              <w:right w:val="single" w:sz="8" w:space="0" w:color="auto"/>
            </w:tcBorders>
            <w:shd w:val="clear" w:color="auto" w:fill="auto"/>
            <w:vAlign w:val="bottom"/>
            <w:hideMark/>
          </w:tcPr>
          <w:p w14:paraId="3C01967F" w14:textId="77777777" w:rsidR="00C55B6F" w:rsidRPr="00C55B6F" w:rsidRDefault="00C55B6F" w:rsidP="00C55B6F">
            <w:pPr>
              <w:jc w:val="right"/>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5.19</w:t>
            </w:r>
          </w:p>
        </w:tc>
        <w:tc>
          <w:tcPr>
            <w:tcW w:w="771" w:type="pct"/>
            <w:tcBorders>
              <w:top w:val="nil"/>
              <w:left w:val="nil"/>
              <w:bottom w:val="single" w:sz="8" w:space="0" w:color="auto"/>
              <w:right w:val="single" w:sz="8" w:space="0" w:color="auto"/>
            </w:tcBorders>
            <w:shd w:val="clear" w:color="auto" w:fill="auto"/>
            <w:vAlign w:val="bottom"/>
            <w:hideMark/>
          </w:tcPr>
          <w:p w14:paraId="23F763A6"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770" w:type="pct"/>
            <w:tcBorders>
              <w:top w:val="nil"/>
              <w:left w:val="nil"/>
              <w:bottom w:val="single" w:sz="8" w:space="0" w:color="auto"/>
              <w:right w:val="single" w:sz="8" w:space="0" w:color="auto"/>
            </w:tcBorders>
            <w:shd w:val="clear" w:color="auto" w:fill="auto"/>
            <w:vAlign w:val="bottom"/>
            <w:hideMark/>
          </w:tcPr>
          <w:p w14:paraId="64B6A527"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c>
          <w:tcPr>
            <w:tcW w:w="555" w:type="pct"/>
            <w:tcBorders>
              <w:top w:val="nil"/>
              <w:left w:val="nil"/>
              <w:bottom w:val="single" w:sz="8" w:space="0" w:color="auto"/>
              <w:right w:val="single" w:sz="8" w:space="0" w:color="auto"/>
            </w:tcBorders>
            <w:shd w:val="clear" w:color="auto" w:fill="auto"/>
            <w:vAlign w:val="bottom"/>
            <w:hideMark/>
          </w:tcPr>
          <w:p w14:paraId="4DEABECE" w14:textId="77777777" w:rsidR="00C55B6F" w:rsidRPr="00C55B6F" w:rsidRDefault="00C55B6F" w:rsidP="00C55B6F">
            <w:pPr>
              <w:rPr>
                <w:rFonts w:ascii="Calibri" w:eastAsia="Times New Roman" w:hAnsi="Calibri" w:cs="Calibri"/>
                <w:color w:val="000000"/>
                <w:sz w:val="22"/>
                <w:szCs w:val="22"/>
                <w:lang w:val="en-GB" w:eastAsia="en-GB"/>
              </w:rPr>
            </w:pPr>
            <w:r w:rsidRPr="00C55B6F">
              <w:rPr>
                <w:rFonts w:ascii="Calibri" w:eastAsia="Times New Roman" w:hAnsi="Calibri" w:cs="Calibri"/>
                <w:color w:val="000000"/>
                <w:sz w:val="22"/>
                <w:szCs w:val="22"/>
                <w:lang w:val="en-GB" w:eastAsia="en-GB"/>
              </w:rPr>
              <w:t>N/A</w:t>
            </w:r>
          </w:p>
        </w:tc>
      </w:tr>
    </w:tbl>
    <w:p w14:paraId="01837827" w14:textId="77777777" w:rsidR="0015033D" w:rsidRPr="00371C90" w:rsidRDefault="0015033D" w:rsidP="0015033D">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 trading entities and venues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608EE091" w14:textId="77777777" w:rsidR="00522F14" w:rsidRPr="00371C90" w:rsidRDefault="00522F14" w:rsidP="00522F14">
      <w:pPr>
        <w:pStyle w:val="ListParagraph"/>
        <w:numPr>
          <w:ilvl w:val="0"/>
          <w:numId w:val="36"/>
        </w:numPr>
        <w:spacing w:before="100" w:beforeAutospacing="1" w:after="100" w:afterAutospacing="1"/>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644A1269" w14:textId="77777777" w:rsidR="00522F14" w:rsidRPr="00371C90" w:rsidRDefault="00522F14" w:rsidP="00522F14">
      <w:pPr>
        <w:pStyle w:val="ListParagraph"/>
        <w:numPr>
          <w:ilvl w:val="0"/>
          <w:numId w:val="36"/>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08B12A07" w14:textId="77777777" w:rsidR="00522F14" w:rsidRPr="00371C90" w:rsidRDefault="00522F14" w:rsidP="00522F14">
      <w:pPr>
        <w:pStyle w:val="ListParagraph"/>
        <w:numPr>
          <w:ilvl w:val="0"/>
          <w:numId w:val="36"/>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0FA606E4" w14:textId="77777777" w:rsidR="00522F14" w:rsidRPr="00371C90" w:rsidRDefault="00522F14" w:rsidP="00522F14">
      <w:pPr>
        <w:pStyle w:val="ListParagraph"/>
        <w:numPr>
          <w:ilvl w:val="0"/>
          <w:numId w:val="36"/>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6F632314" w14:textId="77777777" w:rsidR="00522F14" w:rsidRPr="00371C90" w:rsidRDefault="00522F14" w:rsidP="00522F14">
      <w:pPr>
        <w:pStyle w:val="ListParagraph"/>
        <w:numPr>
          <w:ilvl w:val="0"/>
          <w:numId w:val="36"/>
        </w:numPr>
        <w:spacing w:before="100" w:beforeAutospacing="1" w:after="100" w:afterAutospacing="1"/>
        <w:ind w:left="329" w:firstLine="0"/>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0B9E0748" w14:textId="77777777" w:rsidR="0015033D" w:rsidRDefault="0015033D" w:rsidP="0015033D">
      <w:pPr>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488A0F13" w14:textId="77777777" w:rsidR="0015033D" w:rsidRDefault="0015033D" w:rsidP="0015033D">
      <w:pPr>
        <w:jc w:val="center"/>
        <w:rPr>
          <w:rFonts w:asciiTheme="majorHAnsi" w:hAnsiTheme="majorHAnsi" w:cstheme="majorHAnsi"/>
          <w:sz w:val="22"/>
          <w:szCs w:val="22"/>
        </w:rPr>
      </w:pPr>
    </w:p>
    <w:p w14:paraId="25CF0A44" w14:textId="3B8B7C0D" w:rsidR="0048445A" w:rsidRDefault="0048445A" w:rsidP="00D46621">
      <w:pPr>
        <w:rPr>
          <w:rFonts w:asciiTheme="majorHAnsi" w:hAnsiTheme="majorHAnsi" w:cstheme="majorHAnsi"/>
          <w:sz w:val="22"/>
          <w:szCs w:val="22"/>
        </w:rPr>
      </w:pPr>
    </w:p>
    <w:p w14:paraId="7122E12D" w14:textId="77777777" w:rsidR="006406A5" w:rsidRDefault="006406A5" w:rsidP="00464ABB">
      <w:pPr>
        <w:jc w:val="center"/>
        <w:rPr>
          <w:rFonts w:asciiTheme="majorHAnsi" w:hAnsiTheme="majorHAnsi" w:cstheme="majorHAnsi"/>
          <w:sz w:val="22"/>
          <w:szCs w:val="22"/>
        </w:rPr>
      </w:pPr>
    </w:p>
    <w:tbl>
      <w:tblPr>
        <w:tblW w:w="5335" w:type="pct"/>
        <w:tblLook w:val="04A0" w:firstRow="1" w:lastRow="0" w:firstColumn="1" w:lastColumn="0" w:noHBand="0" w:noVBand="1"/>
      </w:tblPr>
      <w:tblGrid>
        <w:gridCol w:w="2580"/>
        <w:gridCol w:w="1251"/>
        <w:gridCol w:w="1251"/>
        <w:gridCol w:w="1249"/>
        <w:gridCol w:w="1249"/>
        <w:gridCol w:w="1255"/>
      </w:tblGrid>
      <w:tr w:rsidR="008C7D35" w:rsidRPr="00D10DFE" w14:paraId="53141F7F" w14:textId="77777777" w:rsidTr="008C7D35">
        <w:trPr>
          <w:trHeight w:val="326"/>
        </w:trPr>
        <w:tc>
          <w:tcPr>
            <w:tcW w:w="1460" w:type="pct"/>
            <w:tcBorders>
              <w:top w:val="single" w:sz="8" w:space="0" w:color="auto"/>
              <w:left w:val="single" w:sz="8" w:space="0" w:color="auto"/>
              <w:bottom w:val="single" w:sz="8" w:space="0" w:color="auto"/>
              <w:right w:val="single" w:sz="8" w:space="0" w:color="auto"/>
            </w:tcBorders>
            <w:shd w:val="clear" w:color="000000" w:fill="D9D9D9"/>
            <w:vAlign w:val="bottom"/>
            <w:hideMark/>
          </w:tcPr>
          <w:p w14:paraId="1B159654"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Type</w:t>
            </w:r>
          </w:p>
        </w:tc>
        <w:tc>
          <w:tcPr>
            <w:tcW w:w="3540" w:type="pct"/>
            <w:gridSpan w:val="5"/>
            <w:tcBorders>
              <w:top w:val="single" w:sz="8" w:space="0" w:color="auto"/>
              <w:left w:val="nil"/>
              <w:bottom w:val="single" w:sz="8" w:space="0" w:color="auto"/>
              <w:right w:val="single" w:sz="8" w:space="0" w:color="auto"/>
            </w:tcBorders>
            <w:shd w:val="clear" w:color="000000" w:fill="D9D9D9"/>
            <w:vAlign w:val="bottom"/>
            <w:hideMark/>
          </w:tcPr>
          <w:p w14:paraId="2634CFC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Professional</w:t>
            </w:r>
          </w:p>
        </w:tc>
      </w:tr>
      <w:tr w:rsidR="008C7D35" w:rsidRPr="00D10DFE" w14:paraId="0DFA4572" w14:textId="77777777" w:rsidTr="008C7D35">
        <w:trPr>
          <w:trHeight w:val="310"/>
        </w:trPr>
        <w:tc>
          <w:tcPr>
            <w:tcW w:w="1460" w:type="pct"/>
            <w:tcBorders>
              <w:top w:val="nil"/>
              <w:left w:val="single" w:sz="8" w:space="0" w:color="auto"/>
              <w:bottom w:val="single" w:sz="8" w:space="0" w:color="auto"/>
              <w:right w:val="single" w:sz="8" w:space="0" w:color="auto"/>
            </w:tcBorders>
            <w:shd w:val="clear" w:color="000000" w:fill="D9D9D9"/>
            <w:vAlign w:val="bottom"/>
            <w:hideMark/>
          </w:tcPr>
          <w:p w14:paraId="46091DEF"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Class of Instrument</w:t>
            </w:r>
          </w:p>
        </w:tc>
        <w:tc>
          <w:tcPr>
            <w:tcW w:w="3540" w:type="pct"/>
            <w:gridSpan w:val="5"/>
            <w:tcBorders>
              <w:top w:val="single" w:sz="8" w:space="0" w:color="auto"/>
              <w:left w:val="nil"/>
              <w:bottom w:val="single" w:sz="8" w:space="0" w:color="auto"/>
              <w:right w:val="single" w:sz="8" w:space="0" w:color="auto"/>
            </w:tcBorders>
            <w:shd w:val="clear" w:color="000000" w:fill="D9D9D9"/>
            <w:vAlign w:val="bottom"/>
            <w:hideMark/>
          </w:tcPr>
          <w:p w14:paraId="66CE28A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Equity Derivatives: Futures and Options Admitted to Trading on a Trading Venue</w:t>
            </w:r>
          </w:p>
        </w:tc>
      </w:tr>
      <w:tr w:rsidR="008C7D35" w:rsidRPr="00D10DFE" w14:paraId="715A373E" w14:textId="77777777" w:rsidTr="008C7D35">
        <w:trPr>
          <w:trHeight w:val="620"/>
        </w:trPr>
        <w:tc>
          <w:tcPr>
            <w:tcW w:w="1460" w:type="pct"/>
            <w:tcBorders>
              <w:top w:val="nil"/>
              <w:left w:val="single" w:sz="8" w:space="0" w:color="auto"/>
              <w:bottom w:val="single" w:sz="8" w:space="0" w:color="auto"/>
              <w:right w:val="single" w:sz="8" w:space="0" w:color="auto"/>
            </w:tcBorders>
            <w:shd w:val="clear" w:color="000000" w:fill="D9D9D9"/>
            <w:vAlign w:val="bottom"/>
            <w:hideMark/>
          </w:tcPr>
          <w:p w14:paraId="5546D16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Notification if &lt;1 average trade per business day in the previous year</w:t>
            </w:r>
          </w:p>
        </w:tc>
        <w:tc>
          <w:tcPr>
            <w:tcW w:w="3540" w:type="pct"/>
            <w:gridSpan w:val="5"/>
            <w:tcBorders>
              <w:top w:val="single" w:sz="8" w:space="0" w:color="auto"/>
              <w:left w:val="nil"/>
              <w:bottom w:val="single" w:sz="8" w:space="0" w:color="auto"/>
              <w:right w:val="single" w:sz="8" w:space="0" w:color="auto"/>
            </w:tcBorders>
            <w:shd w:val="clear" w:color="000000" w:fill="D9D9D9"/>
            <w:vAlign w:val="bottom"/>
            <w:hideMark/>
          </w:tcPr>
          <w:p w14:paraId="18DD001E" w14:textId="0AEC3A30"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Y</w:t>
            </w:r>
            <w:r w:rsidR="002C07A5">
              <w:rPr>
                <w:rFonts w:ascii="Calibri" w:eastAsia="Times New Roman" w:hAnsi="Calibri" w:cs="Calibri"/>
                <w:color w:val="000000"/>
                <w:sz w:val="22"/>
                <w:szCs w:val="22"/>
                <w:lang w:val="en-GB" w:eastAsia="en-GB"/>
              </w:rPr>
              <w:t>es</w:t>
            </w:r>
          </w:p>
        </w:tc>
      </w:tr>
      <w:tr w:rsidR="008C7D35" w:rsidRPr="00D10DFE" w14:paraId="63431A30" w14:textId="77777777" w:rsidTr="008C7D35">
        <w:trPr>
          <w:trHeight w:val="931"/>
        </w:trPr>
        <w:tc>
          <w:tcPr>
            <w:tcW w:w="1460" w:type="pct"/>
            <w:tcBorders>
              <w:top w:val="nil"/>
              <w:left w:val="single" w:sz="8" w:space="0" w:color="auto"/>
              <w:bottom w:val="single" w:sz="8" w:space="0" w:color="auto"/>
              <w:right w:val="single" w:sz="8" w:space="0" w:color="auto"/>
            </w:tcBorders>
            <w:shd w:val="clear" w:color="000000" w:fill="D9D9D9"/>
            <w:vAlign w:val="bottom"/>
            <w:hideMark/>
          </w:tcPr>
          <w:p w14:paraId="2D063624" w14:textId="719212E7" w:rsidR="00D10DFE" w:rsidRPr="00D10DFE" w:rsidRDefault="00CA2566" w:rsidP="00D10DFE">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Top five execution venues ranked in terms of trading volumes (descending order)</w:t>
            </w:r>
          </w:p>
        </w:tc>
        <w:tc>
          <w:tcPr>
            <w:tcW w:w="708" w:type="pct"/>
            <w:tcBorders>
              <w:top w:val="nil"/>
              <w:left w:val="nil"/>
              <w:bottom w:val="single" w:sz="8" w:space="0" w:color="auto"/>
              <w:right w:val="single" w:sz="8" w:space="0" w:color="auto"/>
            </w:tcBorders>
            <w:shd w:val="clear" w:color="000000" w:fill="D9D9D9"/>
            <w:vAlign w:val="bottom"/>
            <w:hideMark/>
          </w:tcPr>
          <w:p w14:paraId="6257DD3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Proportion of volume traded as a percentage of total in that class</w:t>
            </w:r>
          </w:p>
        </w:tc>
        <w:tc>
          <w:tcPr>
            <w:tcW w:w="708" w:type="pct"/>
            <w:tcBorders>
              <w:top w:val="nil"/>
              <w:left w:val="nil"/>
              <w:bottom w:val="single" w:sz="8" w:space="0" w:color="auto"/>
              <w:right w:val="single" w:sz="8" w:space="0" w:color="auto"/>
            </w:tcBorders>
            <w:shd w:val="clear" w:color="000000" w:fill="D9D9D9"/>
            <w:vAlign w:val="bottom"/>
            <w:hideMark/>
          </w:tcPr>
          <w:p w14:paraId="5FCE748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Proportion of orders executed as a percentage of total in that class</w:t>
            </w:r>
          </w:p>
        </w:tc>
        <w:tc>
          <w:tcPr>
            <w:tcW w:w="707" w:type="pct"/>
            <w:tcBorders>
              <w:top w:val="nil"/>
              <w:left w:val="nil"/>
              <w:bottom w:val="single" w:sz="8" w:space="0" w:color="auto"/>
              <w:right w:val="single" w:sz="8" w:space="0" w:color="auto"/>
            </w:tcBorders>
            <w:shd w:val="clear" w:color="000000" w:fill="D9D9D9"/>
            <w:vAlign w:val="bottom"/>
            <w:hideMark/>
          </w:tcPr>
          <w:p w14:paraId="0E5927F4"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passive orders</w:t>
            </w:r>
          </w:p>
        </w:tc>
        <w:tc>
          <w:tcPr>
            <w:tcW w:w="707" w:type="pct"/>
            <w:tcBorders>
              <w:top w:val="nil"/>
              <w:left w:val="nil"/>
              <w:bottom w:val="single" w:sz="8" w:space="0" w:color="auto"/>
              <w:right w:val="single" w:sz="8" w:space="0" w:color="auto"/>
            </w:tcBorders>
            <w:shd w:val="clear" w:color="000000" w:fill="D9D9D9"/>
            <w:vAlign w:val="bottom"/>
            <w:hideMark/>
          </w:tcPr>
          <w:p w14:paraId="0D5E650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aggressive orders</w:t>
            </w:r>
          </w:p>
        </w:tc>
        <w:tc>
          <w:tcPr>
            <w:tcW w:w="707" w:type="pct"/>
            <w:tcBorders>
              <w:top w:val="nil"/>
              <w:left w:val="nil"/>
              <w:bottom w:val="single" w:sz="8" w:space="0" w:color="auto"/>
              <w:right w:val="single" w:sz="8" w:space="0" w:color="auto"/>
            </w:tcBorders>
            <w:shd w:val="clear" w:color="000000" w:fill="D9D9D9"/>
            <w:vAlign w:val="bottom"/>
            <w:hideMark/>
          </w:tcPr>
          <w:p w14:paraId="7955950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directed orders</w:t>
            </w:r>
          </w:p>
        </w:tc>
      </w:tr>
      <w:tr w:rsidR="008C7D35" w:rsidRPr="00D10DFE" w14:paraId="1F41F267" w14:textId="77777777" w:rsidTr="00D46621">
        <w:trPr>
          <w:trHeight w:val="931"/>
        </w:trPr>
        <w:tc>
          <w:tcPr>
            <w:tcW w:w="1460" w:type="pct"/>
            <w:tcBorders>
              <w:top w:val="nil"/>
              <w:left w:val="single" w:sz="8" w:space="0" w:color="auto"/>
              <w:bottom w:val="single" w:sz="8" w:space="0" w:color="auto"/>
              <w:right w:val="single" w:sz="8" w:space="0" w:color="auto"/>
            </w:tcBorders>
            <w:shd w:val="clear" w:color="auto" w:fill="auto"/>
            <w:vAlign w:val="bottom"/>
            <w:hideMark/>
          </w:tcPr>
          <w:p w14:paraId="16DAC5C4" w14:textId="77777777" w:rsid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J.P. MORGAN SECURITIES PLC</w:t>
            </w:r>
          </w:p>
          <w:p w14:paraId="61E1A58D" w14:textId="77777777" w:rsidR="008C7D35" w:rsidRDefault="008C7D35" w:rsidP="008C7D35">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K6Q0W1PS1L1O4IQL9C32</w:t>
            </w:r>
          </w:p>
          <w:p w14:paraId="20508BF7" w14:textId="071DA1F4" w:rsidR="008C7D35" w:rsidRPr="00D10DFE" w:rsidRDefault="008C7D35" w:rsidP="00D10DFE">
            <w:pPr>
              <w:rPr>
                <w:rFonts w:ascii="Calibri" w:eastAsia="Times New Roman" w:hAnsi="Calibri" w:cs="Calibri"/>
                <w:color w:val="000000"/>
                <w:sz w:val="22"/>
                <w:szCs w:val="22"/>
                <w:lang w:val="en-GB" w:eastAsia="en-GB"/>
              </w:rPr>
            </w:pPr>
          </w:p>
        </w:tc>
        <w:tc>
          <w:tcPr>
            <w:tcW w:w="708" w:type="pct"/>
            <w:tcBorders>
              <w:top w:val="nil"/>
              <w:left w:val="nil"/>
              <w:bottom w:val="single" w:sz="8" w:space="0" w:color="auto"/>
              <w:right w:val="single" w:sz="8" w:space="0" w:color="auto"/>
            </w:tcBorders>
            <w:shd w:val="clear" w:color="auto" w:fill="auto"/>
            <w:vAlign w:val="bottom"/>
            <w:hideMark/>
          </w:tcPr>
          <w:p w14:paraId="4D16451E" w14:textId="77777777" w:rsidR="00D10DFE" w:rsidRPr="00D10DFE" w:rsidRDefault="00D10DFE" w:rsidP="0005456F">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100</w:t>
            </w:r>
          </w:p>
        </w:tc>
        <w:tc>
          <w:tcPr>
            <w:tcW w:w="708" w:type="pct"/>
            <w:tcBorders>
              <w:top w:val="nil"/>
              <w:left w:val="nil"/>
              <w:bottom w:val="single" w:sz="8" w:space="0" w:color="auto"/>
              <w:right w:val="single" w:sz="8" w:space="0" w:color="auto"/>
            </w:tcBorders>
            <w:shd w:val="clear" w:color="auto" w:fill="auto"/>
            <w:vAlign w:val="bottom"/>
            <w:hideMark/>
          </w:tcPr>
          <w:p w14:paraId="6A666730" w14:textId="77777777" w:rsidR="00D10DFE" w:rsidRPr="00D10DFE" w:rsidRDefault="00D10DFE" w:rsidP="0005456F">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100</w:t>
            </w:r>
          </w:p>
        </w:tc>
        <w:tc>
          <w:tcPr>
            <w:tcW w:w="707" w:type="pct"/>
            <w:tcBorders>
              <w:top w:val="nil"/>
              <w:left w:val="nil"/>
              <w:bottom w:val="single" w:sz="8" w:space="0" w:color="auto"/>
              <w:right w:val="single" w:sz="8" w:space="0" w:color="auto"/>
            </w:tcBorders>
            <w:shd w:val="clear" w:color="auto" w:fill="auto"/>
            <w:vAlign w:val="bottom"/>
            <w:hideMark/>
          </w:tcPr>
          <w:p w14:paraId="75918DB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7" w:type="pct"/>
            <w:tcBorders>
              <w:top w:val="nil"/>
              <w:left w:val="nil"/>
              <w:bottom w:val="single" w:sz="8" w:space="0" w:color="auto"/>
              <w:right w:val="single" w:sz="8" w:space="0" w:color="auto"/>
            </w:tcBorders>
            <w:shd w:val="clear" w:color="auto" w:fill="auto"/>
            <w:vAlign w:val="bottom"/>
            <w:hideMark/>
          </w:tcPr>
          <w:p w14:paraId="6BF70AF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7" w:type="pct"/>
            <w:tcBorders>
              <w:top w:val="nil"/>
              <w:left w:val="nil"/>
              <w:bottom w:val="single" w:sz="8" w:space="0" w:color="auto"/>
              <w:right w:val="single" w:sz="8" w:space="0" w:color="auto"/>
            </w:tcBorders>
            <w:shd w:val="clear" w:color="auto" w:fill="auto"/>
            <w:vAlign w:val="bottom"/>
            <w:hideMark/>
          </w:tcPr>
          <w:p w14:paraId="7F6D4D7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8C7D35" w:rsidRPr="00D10DFE" w14:paraId="700638A0" w14:textId="77777777" w:rsidTr="008C7D35">
        <w:trPr>
          <w:trHeight w:val="326"/>
        </w:trPr>
        <w:tc>
          <w:tcPr>
            <w:tcW w:w="1460" w:type="pct"/>
            <w:tcBorders>
              <w:top w:val="nil"/>
              <w:left w:val="single" w:sz="8" w:space="0" w:color="auto"/>
              <w:bottom w:val="single" w:sz="8" w:space="0" w:color="auto"/>
              <w:right w:val="single" w:sz="8" w:space="0" w:color="auto"/>
            </w:tcBorders>
            <w:shd w:val="clear" w:color="auto" w:fill="auto"/>
            <w:vAlign w:val="bottom"/>
            <w:hideMark/>
          </w:tcPr>
          <w:p w14:paraId="3FFD0BFF"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8" w:type="pct"/>
            <w:tcBorders>
              <w:top w:val="nil"/>
              <w:left w:val="nil"/>
              <w:bottom w:val="single" w:sz="8" w:space="0" w:color="auto"/>
              <w:right w:val="single" w:sz="8" w:space="0" w:color="auto"/>
            </w:tcBorders>
            <w:shd w:val="clear" w:color="auto" w:fill="auto"/>
            <w:vAlign w:val="bottom"/>
            <w:hideMark/>
          </w:tcPr>
          <w:p w14:paraId="69C2006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8" w:type="pct"/>
            <w:tcBorders>
              <w:top w:val="nil"/>
              <w:left w:val="nil"/>
              <w:bottom w:val="single" w:sz="8" w:space="0" w:color="auto"/>
              <w:right w:val="single" w:sz="8" w:space="0" w:color="auto"/>
            </w:tcBorders>
            <w:shd w:val="clear" w:color="auto" w:fill="auto"/>
            <w:vAlign w:val="bottom"/>
            <w:hideMark/>
          </w:tcPr>
          <w:p w14:paraId="5296C6F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7" w:type="pct"/>
            <w:tcBorders>
              <w:top w:val="nil"/>
              <w:left w:val="nil"/>
              <w:bottom w:val="single" w:sz="8" w:space="0" w:color="auto"/>
              <w:right w:val="single" w:sz="8" w:space="0" w:color="auto"/>
            </w:tcBorders>
            <w:shd w:val="clear" w:color="auto" w:fill="auto"/>
            <w:vAlign w:val="bottom"/>
            <w:hideMark/>
          </w:tcPr>
          <w:p w14:paraId="7D5CA1A3"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7" w:type="pct"/>
            <w:tcBorders>
              <w:top w:val="nil"/>
              <w:left w:val="nil"/>
              <w:bottom w:val="single" w:sz="8" w:space="0" w:color="auto"/>
              <w:right w:val="single" w:sz="8" w:space="0" w:color="auto"/>
            </w:tcBorders>
            <w:shd w:val="clear" w:color="auto" w:fill="auto"/>
            <w:vAlign w:val="bottom"/>
            <w:hideMark/>
          </w:tcPr>
          <w:p w14:paraId="65B1E03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7" w:type="pct"/>
            <w:tcBorders>
              <w:top w:val="nil"/>
              <w:left w:val="nil"/>
              <w:bottom w:val="single" w:sz="8" w:space="0" w:color="auto"/>
              <w:right w:val="single" w:sz="8" w:space="0" w:color="auto"/>
            </w:tcBorders>
            <w:shd w:val="clear" w:color="auto" w:fill="auto"/>
            <w:vAlign w:val="bottom"/>
            <w:hideMark/>
          </w:tcPr>
          <w:p w14:paraId="73F3EE34"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8C7D35" w:rsidRPr="00D10DFE" w14:paraId="792E5B47" w14:textId="77777777" w:rsidTr="008C7D35">
        <w:trPr>
          <w:trHeight w:val="326"/>
        </w:trPr>
        <w:tc>
          <w:tcPr>
            <w:tcW w:w="1460" w:type="pct"/>
            <w:tcBorders>
              <w:top w:val="nil"/>
              <w:left w:val="single" w:sz="8" w:space="0" w:color="auto"/>
              <w:bottom w:val="single" w:sz="8" w:space="0" w:color="auto"/>
              <w:right w:val="single" w:sz="8" w:space="0" w:color="auto"/>
            </w:tcBorders>
            <w:shd w:val="clear" w:color="auto" w:fill="auto"/>
            <w:vAlign w:val="bottom"/>
            <w:hideMark/>
          </w:tcPr>
          <w:p w14:paraId="39B7362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8" w:type="pct"/>
            <w:tcBorders>
              <w:top w:val="nil"/>
              <w:left w:val="nil"/>
              <w:bottom w:val="single" w:sz="8" w:space="0" w:color="auto"/>
              <w:right w:val="single" w:sz="8" w:space="0" w:color="auto"/>
            </w:tcBorders>
            <w:shd w:val="clear" w:color="auto" w:fill="auto"/>
            <w:vAlign w:val="bottom"/>
            <w:hideMark/>
          </w:tcPr>
          <w:p w14:paraId="44A562E4"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8" w:type="pct"/>
            <w:tcBorders>
              <w:top w:val="nil"/>
              <w:left w:val="nil"/>
              <w:bottom w:val="single" w:sz="8" w:space="0" w:color="auto"/>
              <w:right w:val="single" w:sz="8" w:space="0" w:color="auto"/>
            </w:tcBorders>
            <w:shd w:val="clear" w:color="auto" w:fill="auto"/>
            <w:vAlign w:val="bottom"/>
            <w:hideMark/>
          </w:tcPr>
          <w:p w14:paraId="17CF8DD0"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7" w:type="pct"/>
            <w:tcBorders>
              <w:top w:val="nil"/>
              <w:left w:val="nil"/>
              <w:bottom w:val="single" w:sz="8" w:space="0" w:color="auto"/>
              <w:right w:val="single" w:sz="8" w:space="0" w:color="auto"/>
            </w:tcBorders>
            <w:shd w:val="clear" w:color="auto" w:fill="auto"/>
            <w:vAlign w:val="bottom"/>
            <w:hideMark/>
          </w:tcPr>
          <w:p w14:paraId="108014E5"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7" w:type="pct"/>
            <w:tcBorders>
              <w:top w:val="nil"/>
              <w:left w:val="nil"/>
              <w:bottom w:val="single" w:sz="8" w:space="0" w:color="auto"/>
              <w:right w:val="single" w:sz="8" w:space="0" w:color="auto"/>
            </w:tcBorders>
            <w:shd w:val="clear" w:color="auto" w:fill="auto"/>
            <w:vAlign w:val="bottom"/>
            <w:hideMark/>
          </w:tcPr>
          <w:p w14:paraId="1CAE4EBD"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7" w:type="pct"/>
            <w:tcBorders>
              <w:top w:val="nil"/>
              <w:left w:val="nil"/>
              <w:bottom w:val="single" w:sz="8" w:space="0" w:color="auto"/>
              <w:right w:val="single" w:sz="8" w:space="0" w:color="auto"/>
            </w:tcBorders>
            <w:shd w:val="clear" w:color="auto" w:fill="auto"/>
            <w:vAlign w:val="bottom"/>
            <w:hideMark/>
          </w:tcPr>
          <w:p w14:paraId="660F6F5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8C7D35" w:rsidRPr="00D10DFE" w14:paraId="726F5BC7" w14:textId="77777777" w:rsidTr="008C7D35">
        <w:trPr>
          <w:trHeight w:val="326"/>
        </w:trPr>
        <w:tc>
          <w:tcPr>
            <w:tcW w:w="1460" w:type="pct"/>
            <w:tcBorders>
              <w:top w:val="nil"/>
              <w:left w:val="single" w:sz="8" w:space="0" w:color="auto"/>
              <w:bottom w:val="single" w:sz="8" w:space="0" w:color="auto"/>
              <w:right w:val="single" w:sz="8" w:space="0" w:color="auto"/>
            </w:tcBorders>
            <w:shd w:val="clear" w:color="auto" w:fill="auto"/>
            <w:vAlign w:val="bottom"/>
            <w:hideMark/>
          </w:tcPr>
          <w:p w14:paraId="02709F5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8" w:type="pct"/>
            <w:tcBorders>
              <w:top w:val="nil"/>
              <w:left w:val="nil"/>
              <w:bottom w:val="single" w:sz="8" w:space="0" w:color="auto"/>
              <w:right w:val="single" w:sz="8" w:space="0" w:color="auto"/>
            </w:tcBorders>
            <w:shd w:val="clear" w:color="auto" w:fill="auto"/>
            <w:vAlign w:val="bottom"/>
            <w:hideMark/>
          </w:tcPr>
          <w:p w14:paraId="359E9445"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8" w:type="pct"/>
            <w:tcBorders>
              <w:top w:val="nil"/>
              <w:left w:val="nil"/>
              <w:bottom w:val="single" w:sz="8" w:space="0" w:color="auto"/>
              <w:right w:val="single" w:sz="8" w:space="0" w:color="auto"/>
            </w:tcBorders>
            <w:shd w:val="clear" w:color="auto" w:fill="auto"/>
            <w:vAlign w:val="bottom"/>
            <w:hideMark/>
          </w:tcPr>
          <w:p w14:paraId="1FAADA9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7" w:type="pct"/>
            <w:tcBorders>
              <w:top w:val="nil"/>
              <w:left w:val="nil"/>
              <w:bottom w:val="single" w:sz="8" w:space="0" w:color="auto"/>
              <w:right w:val="single" w:sz="8" w:space="0" w:color="auto"/>
            </w:tcBorders>
            <w:shd w:val="clear" w:color="auto" w:fill="auto"/>
            <w:vAlign w:val="bottom"/>
            <w:hideMark/>
          </w:tcPr>
          <w:p w14:paraId="78915E5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7" w:type="pct"/>
            <w:tcBorders>
              <w:top w:val="nil"/>
              <w:left w:val="nil"/>
              <w:bottom w:val="single" w:sz="8" w:space="0" w:color="auto"/>
              <w:right w:val="single" w:sz="8" w:space="0" w:color="auto"/>
            </w:tcBorders>
            <w:shd w:val="clear" w:color="auto" w:fill="auto"/>
            <w:vAlign w:val="bottom"/>
            <w:hideMark/>
          </w:tcPr>
          <w:p w14:paraId="7BDD67B3"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7" w:type="pct"/>
            <w:tcBorders>
              <w:top w:val="nil"/>
              <w:left w:val="nil"/>
              <w:bottom w:val="single" w:sz="8" w:space="0" w:color="auto"/>
              <w:right w:val="single" w:sz="8" w:space="0" w:color="auto"/>
            </w:tcBorders>
            <w:shd w:val="clear" w:color="auto" w:fill="auto"/>
            <w:vAlign w:val="bottom"/>
            <w:hideMark/>
          </w:tcPr>
          <w:p w14:paraId="77E0497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8C7D35" w:rsidRPr="00D10DFE" w14:paraId="11566F15" w14:textId="77777777" w:rsidTr="008C7D35">
        <w:trPr>
          <w:trHeight w:val="326"/>
        </w:trPr>
        <w:tc>
          <w:tcPr>
            <w:tcW w:w="1460" w:type="pct"/>
            <w:tcBorders>
              <w:top w:val="nil"/>
              <w:left w:val="single" w:sz="8" w:space="0" w:color="auto"/>
              <w:bottom w:val="single" w:sz="8" w:space="0" w:color="auto"/>
              <w:right w:val="single" w:sz="8" w:space="0" w:color="auto"/>
            </w:tcBorders>
            <w:shd w:val="clear" w:color="auto" w:fill="auto"/>
            <w:vAlign w:val="bottom"/>
            <w:hideMark/>
          </w:tcPr>
          <w:p w14:paraId="3520E3B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8" w:type="pct"/>
            <w:tcBorders>
              <w:top w:val="nil"/>
              <w:left w:val="nil"/>
              <w:bottom w:val="single" w:sz="8" w:space="0" w:color="auto"/>
              <w:right w:val="single" w:sz="8" w:space="0" w:color="auto"/>
            </w:tcBorders>
            <w:shd w:val="clear" w:color="auto" w:fill="auto"/>
            <w:vAlign w:val="bottom"/>
            <w:hideMark/>
          </w:tcPr>
          <w:p w14:paraId="49CDD30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8" w:type="pct"/>
            <w:tcBorders>
              <w:top w:val="nil"/>
              <w:left w:val="nil"/>
              <w:bottom w:val="single" w:sz="8" w:space="0" w:color="auto"/>
              <w:right w:val="single" w:sz="8" w:space="0" w:color="auto"/>
            </w:tcBorders>
            <w:shd w:val="clear" w:color="auto" w:fill="auto"/>
            <w:vAlign w:val="bottom"/>
            <w:hideMark/>
          </w:tcPr>
          <w:p w14:paraId="7824A52D"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7" w:type="pct"/>
            <w:tcBorders>
              <w:top w:val="nil"/>
              <w:left w:val="nil"/>
              <w:bottom w:val="single" w:sz="8" w:space="0" w:color="auto"/>
              <w:right w:val="single" w:sz="8" w:space="0" w:color="auto"/>
            </w:tcBorders>
            <w:shd w:val="clear" w:color="auto" w:fill="auto"/>
            <w:vAlign w:val="bottom"/>
            <w:hideMark/>
          </w:tcPr>
          <w:p w14:paraId="30E1AB0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7" w:type="pct"/>
            <w:tcBorders>
              <w:top w:val="nil"/>
              <w:left w:val="nil"/>
              <w:bottom w:val="single" w:sz="8" w:space="0" w:color="auto"/>
              <w:right w:val="single" w:sz="8" w:space="0" w:color="auto"/>
            </w:tcBorders>
            <w:shd w:val="clear" w:color="auto" w:fill="auto"/>
            <w:vAlign w:val="bottom"/>
            <w:hideMark/>
          </w:tcPr>
          <w:p w14:paraId="5C6C0DB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7" w:type="pct"/>
            <w:tcBorders>
              <w:top w:val="nil"/>
              <w:left w:val="nil"/>
              <w:bottom w:val="single" w:sz="8" w:space="0" w:color="auto"/>
              <w:right w:val="single" w:sz="8" w:space="0" w:color="auto"/>
            </w:tcBorders>
            <w:shd w:val="clear" w:color="auto" w:fill="auto"/>
            <w:vAlign w:val="bottom"/>
            <w:hideMark/>
          </w:tcPr>
          <w:p w14:paraId="38578A03"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bl>
    <w:p w14:paraId="51786B0D" w14:textId="13AFAA5E" w:rsidR="00A25E33" w:rsidRDefault="00A25E33" w:rsidP="00A25E33">
      <w:pPr>
        <w:rPr>
          <w:rFonts w:asciiTheme="majorHAnsi" w:hAnsiTheme="majorHAnsi" w:cstheme="majorHAnsi"/>
          <w:sz w:val="22"/>
          <w:szCs w:val="22"/>
        </w:rPr>
      </w:pPr>
    </w:p>
    <w:p w14:paraId="6B082B85" w14:textId="77777777" w:rsidR="0015033D" w:rsidRDefault="0015033D" w:rsidP="0015033D">
      <w:pPr>
        <w:rPr>
          <w:rFonts w:asciiTheme="majorHAnsi" w:hAnsiTheme="majorHAnsi" w:cstheme="majorHAnsi"/>
          <w:sz w:val="22"/>
          <w:szCs w:val="22"/>
        </w:rPr>
      </w:pPr>
      <w:r>
        <w:rPr>
          <w:rFonts w:asciiTheme="majorHAnsi" w:hAnsiTheme="majorHAnsi" w:cstheme="majorHAnsi"/>
          <w:sz w:val="22"/>
          <w:szCs w:val="22"/>
        </w:rPr>
        <w:t>When we trade Exchange Traded Derivatives, we execute the order on the regulated market on which the instrument is listed.  Currently, there are no alternative markets or liquidity platforms.  We use a small number of selected brokers due to the relatively low volumes, and the execution factors considered were:</w:t>
      </w:r>
    </w:p>
    <w:p w14:paraId="337A6E80" w14:textId="77777777" w:rsidR="0015033D" w:rsidRDefault="0015033D" w:rsidP="0015033D">
      <w:pPr>
        <w:rPr>
          <w:rFonts w:asciiTheme="majorHAnsi" w:hAnsiTheme="majorHAnsi" w:cstheme="majorHAnsi"/>
          <w:sz w:val="22"/>
          <w:szCs w:val="22"/>
        </w:rPr>
      </w:pPr>
    </w:p>
    <w:p w14:paraId="7AEDEE9A" w14:textId="77777777" w:rsidR="0015033D" w:rsidRDefault="0015033D" w:rsidP="0015033D">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Price</w:t>
      </w:r>
    </w:p>
    <w:p w14:paraId="14E77C70" w14:textId="77777777" w:rsidR="0015033D" w:rsidRDefault="0015033D" w:rsidP="0015033D">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Speed</w:t>
      </w:r>
    </w:p>
    <w:p w14:paraId="2CA260B8" w14:textId="2C969FCD" w:rsidR="0015033D" w:rsidRPr="008F509E" w:rsidRDefault="0015033D" w:rsidP="0015033D">
      <w:pPr>
        <w:pStyle w:val="ListParagraph"/>
        <w:numPr>
          <w:ilvl w:val="0"/>
          <w:numId w:val="16"/>
        </w:numPr>
        <w:rPr>
          <w:rFonts w:asciiTheme="majorHAnsi" w:hAnsiTheme="majorHAnsi" w:cstheme="majorHAnsi"/>
          <w:sz w:val="22"/>
          <w:szCs w:val="22"/>
        </w:rPr>
      </w:pPr>
      <w:r>
        <w:rPr>
          <w:rFonts w:asciiTheme="majorHAnsi" w:hAnsiTheme="majorHAnsi" w:cstheme="majorHAnsi"/>
          <w:sz w:val="22"/>
          <w:szCs w:val="22"/>
        </w:rPr>
        <w:t>Cost</w:t>
      </w:r>
      <w:r w:rsidR="00E609C3">
        <w:rPr>
          <w:rFonts w:asciiTheme="majorHAnsi" w:hAnsiTheme="majorHAnsi" w:cstheme="majorHAnsi"/>
          <w:sz w:val="22"/>
          <w:szCs w:val="22"/>
        </w:rPr>
        <w:t>s</w:t>
      </w:r>
    </w:p>
    <w:p w14:paraId="6C65493C" w14:textId="77777777" w:rsidR="0015033D" w:rsidRDefault="0015033D" w:rsidP="0015033D">
      <w:pPr>
        <w:jc w:val="center"/>
        <w:rPr>
          <w:rFonts w:asciiTheme="majorHAnsi" w:hAnsiTheme="majorHAnsi" w:cstheme="majorHAnsi"/>
          <w:sz w:val="22"/>
          <w:szCs w:val="22"/>
        </w:rPr>
      </w:pPr>
    </w:p>
    <w:p w14:paraId="5527870D" w14:textId="6874F2AF" w:rsidR="00A25E33" w:rsidRDefault="00A25E33" w:rsidP="00A25E33">
      <w:pPr>
        <w:rPr>
          <w:rFonts w:asciiTheme="majorHAnsi" w:hAnsiTheme="majorHAnsi" w:cstheme="majorHAnsi"/>
          <w:sz w:val="22"/>
          <w:szCs w:val="22"/>
        </w:rPr>
      </w:pPr>
    </w:p>
    <w:p w14:paraId="698F122B" w14:textId="30B8D95C" w:rsidR="00A25E33" w:rsidRDefault="00A25E33" w:rsidP="00A25E33">
      <w:pPr>
        <w:rPr>
          <w:rFonts w:asciiTheme="majorHAnsi" w:hAnsiTheme="majorHAnsi" w:cstheme="majorHAnsi"/>
          <w:sz w:val="22"/>
          <w:szCs w:val="22"/>
        </w:rPr>
      </w:pPr>
    </w:p>
    <w:p w14:paraId="3E775AD1" w14:textId="14649CE5" w:rsidR="00A25E33" w:rsidRDefault="00A25E33" w:rsidP="00A25E33">
      <w:pPr>
        <w:rPr>
          <w:rFonts w:asciiTheme="majorHAnsi" w:hAnsiTheme="majorHAnsi" w:cstheme="majorHAnsi"/>
          <w:sz w:val="22"/>
          <w:szCs w:val="22"/>
        </w:rPr>
      </w:pPr>
    </w:p>
    <w:p w14:paraId="72E3B7C8" w14:textId="250E7582" w:rsidR="00CD1BAD" w:rsidRDefault="00CD1BAD" w:rsidP="00A25E33">
      <w:pPr>
        <w:rPr>
          <w:rFonts w:asciiTheme="majorHAnsi" w:hAnsiTheme="majorHAnsi" w:cstheme="majorHAnsi"/>
          <w:sz w:val="22"/>
          <w:szCs w:val="22"/>
        </w:rPr>
      </w:pPr>
    </w:p>
    <w:p w14:paraId="36BECDD3" w14:textId="50EAEA13" w:rsidR="00CD1BAD" w:rsidRDefault="00CD1BAD" w:rsidP="00A25E33">
      <w:pPr>
        <w:rPr>
          <w:rFonts w:asciiTheme="majorHAnsi" w:hAnsiTheme="majorHAnsi" w:cstheme="majorHAnsi"/>
          <w:sz w:val="22"/>
          <w:szCs w:val="22"/>
        </w:rPr>
      </w:pPr>
    </w:p>
    <w:p w14:paraId="5F22AD3F" w14:textId="505D3BA1" w:rsidR="00CD1BAD" w:rsidRDefault="00CD1BAD" w:rsidP="00A25E33">
      <w:pPr>
        <w:rPr>
          <w:rFonts w:asciiTheme="majorHAnsi" w:hAnsiTheme="majorHAnsi" w:cstheme="majorHAnsi"/>
          <w:sz w:val="22"/>
          <w:szCs w:val="22"/>
        </w:rPr>
      </w:pPr>
    </w:p>
    <w:p w14:paraId="23C55EFD" w14:textId="65D9DF08" w:rsidR="00CD1BAD" w:rsidRDefault="00CD1BAD" w:rsidP="00A25E33">
      <w:pPr>
        <w:rPr>
          <w:rFonts w:asciiTheme="majorHAnsi" w:hAnsiTheme="majorHAnsi" w:cstheme="majorHAnsi"/>
          <w:sz w:val="22"/>
          <w:szCs w:val="22"/>
        </w:rPr>
      </w:pPr>
    </w:p>
    <w:p w14:paraId="724E2EEA" w14:textId="3C6AAE42" w:rsidR="00CD1BAD" w:rsidRDefault="00CD1BAD" w:rsidP="00A25E33">
      <w:pPr>
        <w:rPr>
          <w:rFonts w:asciiTheme="majorHAnsi" w:hAnsiTheme="majorHAnsi" w:cstheme="majorHAnsi"/>
          <w:sz w:val="22"/>
          <w:szCs w:val="22"/>
        </w:rPr>
      </w:pPr>
    </w:p>
    <w:p w14:paraId="63ABFF81" w14:textId="5875D66C" w:rsidR="00CD1BAD" w:rsidRDefault="00CD1BAD" w:rsidP="00A25E33">
      <w:pPr>
        <w:rPr>
          <w:rFonts w:asciiTheme="majorHAnsi" w:hAnsiTheme="majorHAnsi" w:cstheme="majorHAnsi"/>
          <w:sz w:val="22"/>
          <w:szCs w:val="22"/>
        </w:rPr>
      </w:pPr>
    </w:p>
    <w:p w14:paraId="3BAFCFEA" w14:textId="77777777" w:rsidR="00CD1BAD" w:rsidRDefault="00CD1BAD" w:rsidP="00A25E33">
      <w:pPr>
        <w:rPr>
          <w:rFonts w:asciiTheme="majorHAnsi" w:hAnsiTheme="majorHAnsi" w:cstheme="majorHAnsi"/>
          <w:sz w:val="22"/>
          <w:szCs w:val="22"/>
        </w:rPr>
      </w:pPr>
    </w:p>
    <w:p w14:paraId="544FE173" w14:textId="1788CD39" w:rsidR="00A25E33" w:rsidRDefault="00A25E33" w:rsidP="00A25E33">
      <w:pPr>
        <w:rPr>
          <w:rFonts w:asciiTheme="majorHAnsi" w:hAnsiTheme="majorHAnsi" w:cstheme="majorHAnsi"/>
          <w:sz w:val="22"/>
          <w:szCs w:val="22"/>
        </w:rPr>
      </w:pPr>
    </w:p>
    <w:p w14:paraId="7635D261" w14:textId="09D4C8CE" w:rsidR="00A25E33" w:rsidRDefault="00A25E33" w:rsidP="00A25E33">
      <w:pPr>
        <w:rPr>
          <w:rFonts w:asciiTheme="majorHAnsi" w:hAnsiTheme="majorHAnsi" w:cstheme="majorHAnsi"/>
          <w:sz w:val="22"/>
          <w:szCs w:val="22"/>
        </w:rPr>
      </w:pPr>
    </w:p>
    <w:p w14:paraId="43283A29" w14:textId="211B83A8" w:rsidR="00A25E33" w:rsidRDefault="00A25E33" w:rsidP="00A25E33">
      <w:pPr>
        <w:rPr>
          <w:rFonts w:asciiTheme="majorHAnsi" w:hAnsiTheme="majorHAnsi" w:cstheme="majorHAnsi"/>
          <w:sz w:val="22"/>
          <w:szCs w:val="22"/>
        </w:rPr>
      </w:pPr>
    </w:p>
    <w:p w14:paraId="37967B8E" w14:textId="230EC0EB" w:rsidR="00A25E33" w:rsidRDefault="00A25E33" w:rsidP="00A25E33">
      <w:pPr>
        <w:rPr>
          <w:rFonts w:asciiTheme="majorHAnsi" w:hAnsiTheme="majorHAnsi" w:cstheme="majorHAnsi"/>
          <w:sz w:val="22"/>
          <w:szCs w:val="22"/>
        </w:rPr>
      </w:pPr>
    </w:p>
    <w:p w14:paraId="080BB20B" w14:textId="623E24B9" w:rsidR="00A25E33" w:rsidRDefault="00A25E33" w:rsidP="00A25E33">
      <w:pPr>
        <w:rPr>
          <w:rFonts w:asciiTheme="majorHAnsi" w:hAnsiTheme="majorHAnsi" w:cstheme="majorHAnsi"/>
          <w:sz w:val="22"/>
          <w:szCs w:val="22"/>
        </w:rPr>
      </w:pPr>
    </w:p>
    <w:p w14:paraId="0513B7FC" w14:textId="6085EBCD" w:rsidR="005E3913" w:rsidRDefault="005E3913" w:rsidP="00A25E33">
      <w:pPr>
        <w:rPr>
          <w:rFonts w:asciiTheme="majorHAnsi" w:hAnsiTheme="majorHAnsi" w:cstheme="majorHAnsi"/>
          <w:sz w:val="22"/>
          <w:szCs w:val="22"/>
        </w:rPr>
      </w:pPr>
    </w:p>
    <w:p w14:paraId="0CB40C97" w14:textId="77777777" w:rsidR="005E3913" w:rsidRDefault="005E3913" w:rsidP="00A25E33">
      <w:pPr>
        <w:rPr>
          <w:rFonts w:asciiTheme="majorHAnsi" w:hAnsiTheme="majorHAnsi" w:cstheme="majorHAnsi"/>
          <w:sz w:val="22"/>
          <w:szCs w:val="22"/>
        </w:rPr>
      </w:pPr>
    </w:p>
    <w:p w14:paraId="7904D179" w14:textId="08DD97B5" w:rsidR="000C7154" w:rsidRDefault="000C7154" w:rsidP="00A25E33">
      <w:pPr>
        <w:rPr>
          <w:rFonts w:asciiTheme="majorHAnsi" w:hAnsiTheme="majorHAnsi" w:cstheme="majorHAnsi"/>
          <w:sz w:val="22"/>
          <w:szCs w:val="22"/>
        </w:rPr>
      </w:pPr>
    </w:p>
    <w:p w14:paraId="0FB5867D" w14:textId="77777777" w:rsidR="007870EE" w:rsidRDefault="007870EE" w:rsidP="00A25E33">
      <w:pPr>
        <w:rPr>
          <w:rFonts w:asciiTheme="majorHAnsi" w:hAnsiTheme="majorHAnsi" w:cstheme="majorHAnsi"/>
          <w:sz w:val="22"/>
          <w:szCs w:val="22"/>
        </w:rPr>
      </w:pPr>
    </w:p>
    <w:tbl>
      <w:tblPr>
        <w:tblW w:w="5045" w:type="pct"/>
        <w:tblLayout w:type="fixed"/>
        <w:tblLook w:val="04A0" w:firstRow="1" w:lastRow="0" w:firstColumn="1" w:lastColumn="0" w:noHBand="0" w:noVBand="1"/>
      </w:tblPr>
      <w:tblGrid>
        <w:gridCol w:w="1832"/>
        <w:gridCol w:w="1275"/>
        <w:gridCol w:w="1277"/>
        <w:gridCol w:w="1275"/>
        <w:gridCol w:w="1449"/>
        <w:gridCol w:w="1247"/>
      </w:tblGrid>
      <w:tr w:rsidR="00D10DFE" w:rsidRPr="00D10DFE" w14:paraId="3DEEAA18" w14:textId="77777777" w:rsidTr="00117BF7">
        <w:trPr>
          <w:trHeight w:val="315"/>
        </w:trPr>
        <w:tc>
          <w:tcPr>
            <w:tcW w:w="1097" w:type="pct"/>
            <w:tcBorders>
              <w:top w:val="single" w:sz="8" w:space="0" w:color="auto"/>
              <w:left w:val="single" w:sz="8" w:space="0" w:color="auto"/>
              <w:bottom w:val="single" w:sz="8" w:space="0" w:color="auto"/>
              <w:right w:val="single" w:sz="8" w:space="0" w:color="auto"/>
            </w:tcBorders>
            <w:shd w:val="clear" w:color="000000" w:fill="D9D9D9"/>
            <w:vAlign w:val="bottom"/>
            <w:hideMark/>
          </w:tcPr>
          <w:p w14:paraId="6BF7466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Type</w:t>
            </w:r>
          </w:p>
        </w:tc>
        <w:tc>
          <w:tcPr>
            <w:tcW w:w="3903" w:type="pct"/>
            <w:gridSpan w:val="5"/>
            <w:tcBorders>
              <w:top w:val="single" w:sz="8" w:space="0" w:color="auto"/>
              <w:left w:val="nil"/>
              <w:bottom w:val="single" w:sz="8" w:space="0" w:color="auto"/>
              <w:right w:val="single" w:sz="8" w:space="0" w:color="auto"/>
            </w:tcBorders>
            <w:shd w:val="clear" w:color="000000" w:fill="D9D9D9"/>
            <w:vAlign w:val="bottom"/>
            <w:hideMark/>
          </w:tcPr>
          <w:p w14:paraId="0854F2A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Professional</w:t>
            </w:r>
          </w:p>
        </w:tc>
      </w:tr>
      <w:tr w:rsidR="00D10DFE" w:rsidRPr="00D10DFE" w14:paraId="44B49D32" w14:textId="77777777" w:rsidTr="00117BF7">
        <w:trPr>
          <w:trHeight w:val="300"/>
        </w:trPr>
        <w:tc>
          <w:tcPr>
            <w:tcW w:w="1097" w:type="pct"/>
            <w:tcBorders>
              <w:top w:val="nil"/>
              <w:left w:val="single" w:sz="8" w:space="0" w:color="auto"/>
              <w:bottom w:val="single" w:sz="8" w:space="0" w:color="auto"/>
              <w:right w:val="single" w:sz="8" w:space="0" w:color="auto"/>
            </w:tcBorders>
            <w:shd w:val="clear" w:color="000000" w:fill="D9D9D9"/>
            <w:vAlign w:val="bottom"/>
            <w:hideMark/>
          </w:tcPr>
          <w:p w14:paraId="08002CF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Class of Instrument</w:t>
            </w:r>
          </w:p>
        </w:tc>
        <w:tc>
          <w:tcPr>
            <w:tcW w:w="3903" w:type="pct"/>
            <w:gridSpan w:val="5"/>
            <w:tcBorders>
              <w:top w:val="single" w:sz="8" w:space="0" w:color="auto"/>
              <w:left w:val="nil"/>
              <w:bottom w:val="single" w:sz="8" w:space="0" w:color="auto"/>
              <w:right w:val="single" w:sz="8" w:space="0" w:color="auto"/>
            </w:tcBorders>
            <w:shd w:val="clear" w:color="000000" w:fill="D9D9D9"/>
            <w:vAlign w:val="bottom"/>
            <w:hideMark/>
          </w:tcPr>
          <w:p w14:paraId="09CAD0B0"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Equity Derivatives: Swaps and Other Equity Derivatives</w:t>
            </w:r>
          </w:p>
        </w:tc>
      </w:tr>
      <w:tr w:rsidR="00D10DFE" w:rsidRPr="00D10DFE" w14:paraId="63FF3BD7" w14:textId="77777777" w:rsidTr="00117BF7">
        <w:trPr>
          <w:trHeight w:val="600"/>
        </w:trPr>
        <w:tc>
          <w:tcPr>
            <w:tcW w:w="1097" w:type="pct"/>
            <w:tcBorders>
              <w:top w:val="nil"/>
              <w:left w:val="single" w:sz="8" w:space="0" w:color="auto"/>
              <w:bottom w:val="single" w:sz="8" w:space="0" w:color="auto"/>
              <w:right w:val="single" w:sz="8" w:space="0" w:color="auto"/>
            </w:tcBorders>
            <w:shd w:val="clear" w:color="000000" w:fill="D9D9D9"/>
            <w:vAlign w:val="bottom"/>
            <w:hideMark/>
          </w:tcPr>
          <w:p w14:paraId="5FFF55E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Notification if &lt;1 average trade per business day in the previous year</w:t>
            </w:r>
          </w:p>
        </w:tc>
        <w:tc>
          <w:tcPr>
            <w:tcW w:w="3903" w:type="pct"/>
            <w:gridSpan w:val="5"/>
            <w:tcBorders>
              <w:top w:val="single" w:sz="8" w:space="0" w:color="auto"/>
              <w:left w:val="nil"/>
              <w:bottom w:val="single" w:sz="8" w:space="0" w:color="auto"/>
              <w:right w:val="single" w:sz="8" w:space="0" w:color="auto"/>
            </w:tcBorders>
            <w:shd w:val="clear" w:color="000000" w:fill="D9D9D9"/>
            <w:vAlign w:val="bottom"/>
            <w:hideMark/>
          </w:tcPr>
          <w:p w14:paraId="618FC82C" w14:textId="1FE6AD25"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Y</w:t>
            </w:r>
            <w:r w:rsidR="002C07A5">
              <w:rPr>
                <w:rFonts w:ascii="Calibri" w:eastAsia="Times New Roman" w:hAnsi="Calibri" w:cs="Calibri"/>
                <w:color w:val="000000"/>
                <w:sz w:val="22"/>
                <w:szCs w:val="22"/>
                <w:lang w:val="en-GB" w:eastAsia="en-GB"/>
              </w:rPr>
              <w:t>es</w:t>
            </w:r>
          </w:p>
        </w:tc>
      </w:tr>
      <w:tr w:rsidR="00D10DFE" w:rsidRPr="00D10DFE" w14:paraId="192213CE" w14:textId="77777777" w:rsidTr="00117BF7">
        <w:trPr>
          <w:trHeight w:val="900"/>
        </w:trPr>
        <w:tc>
          <w:tcPr>
            <w:tcW w:w="1097" w:type="pct"/>
            <w:tcBorders>
              <w:top w:val="nil"/>
              <w:left w:val="single" w:sz="8" w:space="0" w:color="auto"/>
              <w:bottom w:val="single" w:sz="8" w:space="0" w:color="auto"/>
              <w:right w:val="single" w:sz="8" w:space="0" w:color="auto"/>
            </w:tcBorders>
            <w:shd w:val="clear" w:color="000000" w:fill="D9D9D9"/>
            <w:vAlign w:val="bottom"/>
            <w:hideMark/>
          </w:tcPr>
          <w:p w14:paraId="51A78A9C" w14:textId="7A3CC814" w:rsidR="00D10DFE" w:rsidRPr="00D10DFE" w:rsidRDefault="00CA2566" w:rsidP="00D10DFE">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Top five execution venues ranked in terms of trading volumes (descending order)</w:t>
            </w:r>
          </w:p>
        </w:tc>
        <w:tc>
          <w:tcPr>
            <w:tcW w:w="763" w:type="pct"/>
            <w:tcBorders>
              <w:top w:val="nil"/>
              <w:left w:val="nil"/>
              <w:bottom w:val="single" w:sz="8" w:space="0" w:color="auto"/>
              <w:right w:val="single" w:sz="8" w:space="0" w:color="auto"/>
            </w:tcBorders>
            <w:shd w:val="clear" w:color="000000" w:fill="D9D9D9"/>
            <w:vAlign w:val="bottom"/>
            <w:hideMark/>
          </w:tcPr>
          <w:p w14:paraId="237D64E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Proportion of volume traded as a percentage of total in that class</w:t>
            </w:r>
          </w:p>
        </w:tc>
        <w:tc>
          <w:tcPr>
            <w:tcW w:w="764" w:type="pct"/>
            <w:tcBorders>
              <w:top w:val="nil"/>
              <w:left w:val="nil"/>
              <w:bottom w:val="single" w:sz="8" w:space="0" w:color="auto"/>
              <w:right w:val="single" w:sz="8" w:space="0" w:color="auto"/>
            </w:tcBorders>
            <w:shd w:val="clear" w:color="000000" w:fill="D9D9D9"/>
            <w:vAlign w:val="bottom"/>
            <w:hideMark/>
          </w:tcPr>
          <w:p w14:paraId="1C94D0C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Proportion of orders executed as a percentage of total in that class</w:t>
            </w:r>
          </w:p>
        </w:tc>
        <w:tc>
          <w:tcPr>
            <w:tcW w:w="763" w:type="pct"/>
            <w:tcBorders>
              <w:top w:val="nil"/>
              <w:left w:val="nil"/>
              <w:bottom w:val="single" w:sz="8" w:space="0" w:color="auto"/>
              <w:right w:val="single" w:sz="8" w:space="0" w:color="auto"/>
            </w:tcBorders>
            <w:shd w:val="clear" w:color="000000" w:fill="D9D9D9"/>
            <w:vAlign w:val="bottom"/>
            <w:hideMark/>
          </w:tcPr>
          <w:p w14:paraId="141A3A7D"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passive orders</w:t>
            </w:r>
          </w:p>
        </w:tc>
        <w:tc>
          <w:tcPr>
            <w:tcW w:w="867" w:type="pct"/>
            <w:tcBorders>
              <w:top w:val="nil"/>
              <w:left w:val="nil"/>
              <w:bottom w:val="single" w:sz="8" w:space="0" w:color="auto"/>
              <w:right w:val="single" w:sz="8" w:space="0" w:color="auto"/>
            </w:tcBorders>
            <w:shd w:val="clear" w:color="000000" w:fill="D9D9D9"/>
            <w:vAlign w:val="bottom"/>
            <w:hideMark/>
          </w:tcPr>
          <w:p w14:paraId="4D4278D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aggressive orders</w:t>
            </w:r>
          </w:p>
        </w:tc>
        <w:tc>
          <w:tcPr>
            <w:tcW w:w="745" w:type="pct"/>
            <w:tcBorders>
              <w:top w:val="nil"/>
              <w:left w:val="nil"/>
              <w:bottom w:val="single" w:sz="8" w:space="0" w:color="auto"/>
              <w:right w:val="single" w:sz="8" w:space="0" w:color="auto"/>
            </w:tcBorders>
            <w:shd w:val="clear" w:color="000000" w:fill="D9D9D9"/>
            <w:vAlign w:val="bottom"/>
            <w:hideMark/>
          </w:tcPr>
          <w:p w14:paraId="0A23C3F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directed orders</w:t>
            </w:r>
          </w:p>
        </w:tc>
      </w:tr>
      <w:tr w:rsidR="00D10DFE" w:rsidRPr="00D10DFE" w14:paraId="264094A6" w14:textId="77777777" w:rsidTr="00117BF7">
        <w:trPr>
          <w:trHeight w:val="315"/>
        </w:trPr>
        <w:tc>
          <w:tcPr>
            <w:tcW w:w="1097" w:type="pct"/>
            <w:tcBorders>
              <w:top w:val="nil"/>
              <w:left w:val="single" w:sz="8" w:space="0" w:color="auto"/>
              <w:bottom w:val="single" w:sz="8" w:space="0" w:color="auto"/>
              <w:right w:val="single" w:sz="8" w:space="0" w:color="auto"/>
            </w:tcBorders>
            <w:shd w:val="clear" w:color="auto" w:fill="auto"/>
            <w:vAlign w:val="bottom"/>
            <w:hideMark/>
          </w:tcPr>
          <w:p w14:paraId="558484CB" w14:textId="77777777" w:rsid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J.P. MORGAN SECURITIES PLC</w:t>
            </w:r>
          </w:p>
          <w:p w14:paraId="57E7377C" w14:textId="77777777" w:rsidR="008C7D35" w:rsidRDefault="008C7D35" w:rsidP="008C7D35">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K6Q0W1PS1L1O4IQL9C32</w:t>
            </w:r>
          </w:p>
          <w:p w14:paraId="4B5E9256" w14:textId="79809942" w:rsidR="008C7D35" w:rsidRPr="00D10DFE" w:rsidRDefault="008C7D35" w:rsidP="00D10DFE">
            <w:pPr>
              <w:rPr>
                <w:rFonts w:ascii="Calibri" w:eastAsia="Times New Roman" w:hAnsi="Calibri" w:cs="Calibri"/>
                <w:color w:val="000000"/>
                <w:sz w:val="22"/>
                <w:szCs w:val="22"/>
                <w:lang w:val="en-GB" w:eastAsia="en-GB"/>
              </w:rPr>
            </w:pPr>
          </w:p>
        </w:tc>
        <w:tc>
          <w:tcPr>
            <w:tcW w:w="763" w:type="pct"/>
            <w:tcBorders>
              <w:top w:val="nil"/>
              <w:left w:val="nil"/>
              <w:bottom w:val="single" w:sz="8" w:space="0" w:color="auto"/>
              <w:right w:val="single" w:sz="8" w:space="0" w:color="auto"/>
            </w:tcBorders>
            <w:shd w:val="clear" w:color="auto" w:fill="auto"/>
            <w:vAlign w:val="bottom"/>
            <w:hideMark/>
          </w:tcPr>
          <w:p w14:paraId="0620D88B" w14:textId="77777777" w:rsidR="00D10DFE" w:rsidRPr="00D10DFE" w:rsidRDefault="00D10DFE" w:rsidP="0005456F">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100</w:t>
            </w:r>
          </w:p>
        </w:tc>
        <w:tc>
          <w:tcPr>
            <w:tcW w:w="764" w:type="pct"/>
            <w:tcBorders>
              <w:top w:val="nil"/>
              <w:left w:val="nil"/>
              <w:bottom w:val="single" w:sz="8" w:space="0" w:color="auto"/>
              <w:right w:val="single" w:sz="8" w:space="0" w:color="auto"/>
            </w:tcBorders>
            <w:shd w:val="clear" w:color="auto" w:fill="auto"/>
            <w:vAlign w:val="bottom"/>
            <w:hideMark/>
          </w:tcPr>
          <w:p w14:paraId="3520042B" w14:textId="77777777" w:rsidR="00D10DFE" w:rsidRPr="00D10DFE" w:rsidRDefault="00D10DFE" w:rsidP="0005456F">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100</w:t>
            </w:r>
          </w:p>
        </w:tc>
        <w:tc>
          <w:tcPr>
            <w:tcW w:w="763" w:type="pct"/>
            <w:tcBorders>
              <w:top w:val="nil"/>
              <w:left w:val="nil"/>
              <w:bottom w:val="single" w:sz="8" w:space="0" w:color="auto"/>
              <w:right w:val="single" w:sz="8" w:space="0" w:color="auto"/>
            </w:tcBorders>
            <w:shd w:val="clear" w:color="auto" w:fill="auto"/>
            <w:vAlign w:val="bottom"/>
            <w:hideMark/>
          </w:tcPr>
          <w:p w14:paraId="284CBDE3"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867" w:type="pct"/>
            <w:tcBorders>
              <w:top w:val="nil"/>
              <w:left w:val="nil"/>
              <w:bottom w:val="single" w:sz="8" w:space="0" w:color="auto"/>
              <w:right w:val="single" w:sz="8" w:space="0" w:color="auto"/>
            </w:tcBorders>
            <w:shd w:val="clear" w:color="auto" w:fill="auto"/>
            <w:vAlign w:val="bottom"/>
            <w:hideMark/>
          </w:tcPr>
          <w:p w14:paraId="231D8642"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45" w:type="pct"/>
            <w:tcBorders>
              <w:top w:val="nil"/>
              <w:left w:val="nil"/>
              <w:bottom w:val="single" w:sz="8" w:space="0" w:color="auto"/>
              <w:right w:val="single" w:sz="8" w:space="0" w:color="auto"/>
            </w:tcBorders>
            <w:shd w:val="clear" w:color="auto" w:fill="auto"/>
            <w:vAlign w:val="bottom"/>
            <w:hideMark/>
          </w:tcPr>
          <w:p w14:paraId="3EB44ED2"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0EB4871C" w14:textId="77777777" w:rsidTr="00117BF7">
        <w:trPr>
          <w:trHeight w:val="315"/>
        </w:trPr>
        <w:tc>
          <w:tcPr>
            <w:tcW w:w="1097" w:type="pct"/>
            <w:tcBorders>
              <w:top w:val="nil"/>
              <w:left w:val="single" w:sz="8" w:space="0" w:color="auto"/>
              <w:bottom w:val="single" w:sz="8" w:space="0" w:color="auto"/>
              <w:right w:val="single" w:sz="8" w:space="0" w:color="auto"/>
            </w:tcBorders>
            <w:shd w:val="clear" w:color="auto" w:fill="auto"/>
            <w:vAlign w:val="bottom"/>
            <w:hideMark/>
          </w:tcPr>
          <w:p w14:paraId="16936D4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30D4603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5E7BD78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50081CB3"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867" w:type="pct"/>
            <w:tcBorders>
              <w:top w:val="nil"/>
              <w:left w:val="nil"/>
              <w:bottom w:val="single" w:sz="8" w:space="0" w:color="auto"/>
              <w:right w:val="single" w:sz="8" w:space="0" w:color="auto"/>
            </w:tcBorders>
            <w:shd w:val="clear" w:color="auto" w:fill="auto"/>
            <w:vAlign w:val="bottom"/>
            <w:hideMark/>
          </w:tcPr>
          <w:p w14:paraId="6241E3E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45" w:type="pct"/>
            <w:tcBorders>
              <w:top w:val="nil"/>
              <w:left w:val="nil"/>
              <w:bottom w:val="single" w:sz="8" w:space="0" w:color="auto"/>
              <w:right w:val="single" w:sz="8" w:space="0" w:color="auto"/>
            </w:tcBorders>
            <w:shd w:val="clear" w:color="auto" w:fill="auto"/>
            <w:vAlign w:val="bottom"/>
            <w:hideMark/>
          </w:tcPr>
          <w:p w14:paraId="14D01B50"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4195C32A" w14:textId="77777777" w:rsidTr="00117BF7">
        <w:trPr>
          <w:trHeight w:val="315"/>
        </w:trPr>
        <w:tc>
          <w:tcPr>
            <w:tcW w:w="1097" w:type="pct"/>
            <w:tcBorders>
              <w:top w:val="nil"/>
              <w:left w:val="single" w:sz="8" w:space="0" w:color="auto"/>
              <w:bottom w:val="single" w:sz="8" w:space="0" w:color="auto"/>
              <w:right w:val="single" w:sz="8" w:space="0" w:color="auto"/>
            </w:tcBorders>
            <w:shd w:val="clear" w:color="auto" w:fill="auto"/>
            <w:vAlign w:val="bottom"/>
            <w:hideMark/>
          </w:tcPr>
          <w:p w14:paraId="3EAFF5B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7F73592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07312DC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04B5ECB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867" w:type="pct"/>
            <w:tcBorders>
              <w:top w:val="nil"/>
              <w:left w:val="nil"/>
              <w:bottom w:val="single" w:sz="8" w:space="0" w:color="auto"/>
              <w:right w:val="single" w:sz="8" w:space="0" w:color="auto"/>
            </w:tcBorders>
            <w:shd w:val="clear" w:color="auto" w:fill="auto"/>
            <w:vAlign w:val="bottom"/>
            <w:hideMark/>
          </w:tcPr>
          <w:p w14:paraId="5246A52F"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45" w:type="pct"/>
            <w:tcBorders>
              <w:top w:val="nil"/>
              <w:left w:val="nil"/>
              <w:bottom w:val="single" w:sz="8" w:space="0" w:color="auto"/>
              <w:right w:val="single" w:sz="8" w:space="0" w:color="auto"/>
            </w:tcBorders>
            <w:shd w:val="clear" w:color="auto" w:fill="auto"/>
            <w:vAlign w:val="bottom"/>
            <w:hideMark/>
          </w:tcPr>
          <w:p w14:paraId="7B3BD63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7720D416" w14:textId="77777777" w:rsidTr="00117BF7">
        <w:trPr>
          <w:trHeight w:val="315"/>
        </w:trPr>
        <w:tc>
          <w:tcPr>
            <w:tcW w:w="1097" w:type="pct"/>
            <w:tcBorders>
              <w:top w:val="nil"/>
              <w:left w:val="single" w:sz="8" w:space="0" w:color="auto"/>
              <w:bottom w:val="single" w:sz="8" w:space="0" w:color="auto"/>
              <w:right w:val="single" w:sz="8" w:space="0" w:color="auto"/>
            </w:tcBorders>
            <w:shd w:val="clear" w:color="auto" w:fill="auto"/>
            <w:vAlign w:val="bottom"/>
            <w:hideMark/>
          </w:tcPr>
          <w:p w14:paraId="296CEB5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528C39B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688F49F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5C1682AB"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867" w:type="pct"/>
            <w:tcBorders>
              <w:top w:val="nil"/>
              <w:left w:val="nil"/>
              <w:bottom w:val="single" w:sz="8" w:space="0" w:color="auto"/>
              <w:right w:val="single" w:sz="8" w:space="0" w:color="auto"/>
            </w:tcBorders>
            <w:shd w:val="clear" w:color="auto" w:fill="auto"/>
            <w:vAlign w:val="bottom"/>
            <w:hideMark/>
          </w:tcPr>
          <w:p w14:paraId="669FBB73"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45" w:type="pct"/>
            <w:tcBorders>
              <w:top w:val="nil"/>
              <w:left w:val="nil"/>
              <w:bottom w:val="single" w:sz="8" w:space="0" w:color="auto"/>
              <w:right w:val="single" w:sz="8" w:space="0" w:color="auto"/>
            </w:tcBorders>
            <w:shd w:val="clear" w:color="auto" w:fill="auto"/>
            <w:vAlign w:val="bottom"/>
            <w:hideMark/>
          </w:tcPr>
          <w:p w14:paraId="18E7291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18E12356" w14:textId="77777777" w:rsidTr="00117BF7">
        <w:trPr>
          <w:trHeight w:val="315"/>
        </w:trPr>
        <w:tc>
          <w:tcPr>
            <w:tcW w:w="1097" w:type="pct"/>
            <w:tcBorders>
              <w:top w:val="nil"/>
              <w:left w:val="single" w:sz="8" w:space="0" w:color="auto"/>
              <w:bottom w:val="single" w:sz="8" w:space="0" w:color="auto"/>
              <w:right w:val="single" w:sz="8" w:space="0" w:color="auto"/>
            </w:tcBorders>
            <w:shd w:val="clear" w:color="auto" w:fill="auto"/>
            <w:vAlign w:val="bottom"/>
            <w:hideMark/>
          </w:tcPr>
          <w:p w14:paraId="417543AF"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4AB2556F"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36845A64"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0E8C8AB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867" w:type="pct"/>
            <w:tcBorders>
              <w:top w:val="nil"/>
              <w:left w:val="nil"/>
              <w:bottom w:val="single" w:sz="8" w:space="0" w:color="auto"/>
              <w:right w:val="single" w:sz="8" w:space="0" w:color="auto"/>
            </w:tcBorders>
            <w:shd w:val="clear" w:color="auto" w:fill="auto"/>
            <w:vAlign w:val="bottom"/>
            <w:hideMark/>
          </w:tcPr>
          <w:p w14:paraId="40B266E5"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45" w:type="pct"/>
            <w:tcBorders>
              <w:top w:val="nil"/>
              <w:left w:val="nil"/>
              <w:bottom w:val="single" w:sz="8" w:space="0" w:color="auto"/>
              <w:right w:val="single" w:sz="8" w:space="0" w:color="auto"/>
            </w:tcBorders>
            <w:shd w:val="clear" w:color="auto" w:fill="auto"/>
            <w:vAlign w:val="bottom"/>
            <w:hideMark/>
          </w:tcPr>
          <w:p w14:paraId="172245E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bl>
    <w:p w14:paraId="1CBCCF63" w14:textId="126CB806" w:rsidR="000C7154" w:rsidRDefault="000C7154" w:rsidP="00A25E33">
      <w:pPr>
        <w:rPr>
          <w:rFonts w:asciiTheme="majorHAnsi" w:hAnsiTheme="majorHAnsi" w:cstheme="majorHAnsi"/>
          <w:sz w:val="22"/>
          <w:szCs w:val="22"/>
        </w:rPr>
      </w:pPr>
    </w:p>
    <w:p w14:paraId="0617AEB2" w14:textId="6E1ECBEF" w:rsidR="00CA2566" w:rsidRPr="00CA2566" w:rsidRDefault="00CA2566" w:rsidP="00CA2566">
      <w:pPr>
        <w:rPr>
          <w:rFonts w:asciiTheme="majorHAnsi" w:hAnsiTheme="majorHAnsi" w:cstheme="majorHAnsi"/>
          <w:sz w:val="22"/>
          <w:szCs w:val="22"/>
        </w:rPr>
      </w:pPr>
      <w:r w:rsidRPr="00CA2566">
        <w:rPr>
          <w:rFonts w:asciiTheme="majorHAnsi" w:hAnsiTheme="majorHAnsi" w:cstheme="majorHAnsi"/>
          <w:sz w:val="22"/>
          <w:szCs w:val="22"/>
        </w:rPr>
        <w:t xml:space="preserve">When we trade </w:t>
      </w:r>
      <w:r>
        <w:rPr>
          <w:rFonts w:asciiTheme="majorHAnsi" w:hAnsiTheme="majorHAnsi" w:cstheme="majorHAnsi"/>
          <w:sz w:val="22"/>
          <w:szCs w:val="22"/>
        </w:rPr>
        <w:t>Equity Derivatives</w:t>
      </w:r>
      <w:r w:rsidRPr="00CA2566">
        <w:rPr>
          <w:rFonts w:asciiTheme="majorHAnsi" w:hAnsiTheme="majorHAnsi" w:cstheme="majorHAnsi"/>
          <w:sz w:val="22"/>
          <w:szCs w:val="22"/>
        </w:rPr>
        <w:t>, we execute the order on the regulated market on which the instrument is listed.  Currently, there are no alternative markets or liquidity platforms.  We use a small number of selected brokers due to the relatively low volumes, and the execution factors considered were:</w:t>
      </w:r>
    </w:p>
    <w:p w14:paraId="5595916B" w14:textId="77777777" w:rsidR="00CA2566" w:rsidRPr="00CA2566" w:rsidRDefault="00CA2566" w:rsidP="00CA2566">
      <w:pPr>
        <w:rPr>
          <w:rFonts w:asciiTheme="majorHAnsi" w:hAnsiTheme="majorHAnsi" w:cstheme="majorHAnsi"/>
          <w:sz w:val="22"/>
          <w:szCs w:val="22"/>
        </w:rPr>
      </w:pPr>
    </w:p>
    <w:p w14:paraId="65F89CE5" w14:textId="77777777" w:rsidR="00CA2566" w:rsidRPr="00CA2566" w:rsidRDefault="00CA2566" w:rsidP="00CA2566">
      <w:pPr>
        <w:rPr>
          <w:rFonts w:asciiTheme="majorHAnsi" w:hAnsiTheme="majorHAnsi" w:cstheme="majorHAnsi"/>
          <w:sz w:val="22"/>
          <w:szCs w:val="22"/>
        </w:rPr>
      </w:pPr>
      <w:r w:rsidRPr="00CA2566">
        <w:rPr>
          <w:rFonts w:asciiTheme="majorHAnsi" w:hAnsiTheme="majorHAnsi" w:cstheme="majorHAnsi"/>
          <w:sz w:val="22"/>
          <w:szCs w:val="22"/>
        </w:rPr>
        <w:t>1.</w:t>
      </w:r>
      <w:r w:rsidRPr="00CA2566">
        <w:rPr>
          <w:rFonts w:asciiTheme="majorHAnsi" w:hAnsiTheme="majorHAnsi" w:cstheme="majorHAnsi"/>
          <w:sz w:val="22"/>
          <w:szCs w:val="22"/>
        </w:rPr>
        <w:tab/>
        <w:t>Price</w:t>
      </w:r>
    </w:p>
    <w:p w14:paraId="0DA7F408" w14:textId="77777777" w:rsidR="00CA2566" w:rsidRPr="00CA2566" w:rsidRDefault="00CA2566" w:rsidP="00CA2566">
      <w:pPr>
        <w:rPr>
          <w:rFonts w:asciiTheme="majorHAnsi" w:hAnsiTheme="majorHAnsi" w:cstheme="majorHAnsi"/>
          <w:sz w:val="22"/>
          <w:szCs w:val="22"/>
        </w:rPr>
      </w:pPr>
      <w:r w:rsidRPr="00CA2566">
        <w:rPr>
          <w:rFonts w:asciiTheme="majorHAnsi" w:hAnsiTheme="majorHAnsi" w:cstheme="majorHAnsi"/>
          <w:sz w:val="22"/>
          <w:szCs w:val="22"/>
        </w:rPr>
        <w:t>2.</w:t>
      </w:r>
      <w:r w:rsidRPr="00CA2566">
        <w:rPr>
          <w:rFonts w:asciiTheme="majorHAnsi" w:hAnsiTheme="majorHAnsi" w:cstheme="majorHAnsi"/>
          <w:sz w:val="22"/>
          <w:szCs w:val="22"/>
        </w:rPr>
        <w:tab/>
        <w:t>Speed</w:t>
      </w:r>
    </w:p>
    <w:p w14:paraId="26DD17ED" w14:textId="7F498D87" w:rsidR="000C7154" w:rsidRDefault="00CA2566" w:rsidP="00CA2566">
      <w:pPr>
        <w:rPr>
          <w:rFonts w:asciiTheme="majorHAnsi" w:hAnsiTheme="majorHAnsi" w:cstheme="majorHAnsi"/>
          <w:sz w:val="22"/>
          <w:szCs w:val="22"/>
        </w:rPr>
      </w:pPr>
      <w:r w:rsidRPr="00CA2566">
        <w:rPr>
          <w:rFonts w:asciiTheme="majorHAnsi" w:hAnsiTheme="majorHAnsi" w:cstheme="majorHAnsi"/>
          <w:sz w:val="22"/>
          <w:szCs w:val="22"/>
        </w:rPr>
        <w:t>3.</w:t>
      </w:r>
      <w:r w:rsidRPr="00CA2566">
        <w:rPr>
          <w:rFonts w:asciiTheme="majorHAnsi" w:hAnsiTheme="majorHAnsi" w:cstheme="majorHAnsi"/>
          <w:sz w:val="22"/>
          <w:szCs w:val="22"/>
        </w:rPr>
        <w:tab/>
        <w:t>Costs</w:t>
      </w:r>
    </w:p>
    <w:p w14:paraId="0CD866C1" w14:textId="2147C9B3" w:rsidR="000C7154" w:rsidRDefault="000C7154" w:rsidP="00A25E33">
      <w:pPr>
        <w:rPr>
          <w:rFonts w:asciiTheme="majorHAnsi" w:hAnsiTheme="majorHAnsi" w:cstheme="majorHAnsi"/>
          <w:sz w:val="22"/>
          <w:szCs w:val="22"/>
        </w:rPr>
      </w:pPr>
    </w:p>
    <w:p w14:paraId="5A119551" w14:textId="6F9A3497" w:rsidR="00D10DFE" w:rsidRDefault="00D10DFE" w:rsidP="00A25E33">
      <w:pPr>
        <w:rPr>
          <w:rFonts w:asciiTheme="majorHAnsi" w:hAnsiTheme="majorHAnsi" w:cstheme="majorHAnsi"/>
          <w:sz w:val="22"/>
          <w:szCs w:val="22"/>
        </w:rPr>
      </w:pPr>
    </w:p>
    <w:p w14:paraId="09E081D7" w14:textId="04E1C7B0" w:rsidR="00D10DFE" w:rsidRDefault="00D10DFE" w:rsidP="00A25E33">
      <w:pPr>
        <w:rPr>
          <w:rFonts w:asciiTheme="majorHAnsi" w:hAnsiTheme="majorHAnsi" w:cstheme="majorHAnsi"/>
          <w:sz w:val="22"/>
          <w:szCs w:val="22"/>
        </w:rPr>
      </w:pPr>
    </w:p>
    <w:p w14:paraId="64B64F5A" w14:textId="410F142D" w:rsidR="00D10DFE" w:rsidRDefault="00D10DFE" w:rsidP="00A25E33">
      <w:pPr>
        <w:rPr>
          <w:rFonts w:asciiTheme="majorHAnsi" w:hAnsiTheme="majorHAnsi" w:cstheme="majorHAnsi"/>
          <w:sz w:val="22"/>
          <w:szCs w:val="22"/>
        </w:rPr>
      </w:pPr>
    </w:p>
    <w:p w14:paraId="7A85CC13" w14:textId="79F2EAE9" w:rsidR="00D10DFE" w:rsidRDefault="00D10DFE" w:rsidP="00A25E33">
      <w:pPr>
        <w:rPr>
          <w:rFonts w:asciiTheme="majorHAnsi" w:hAnsiTheme="majorHAnsi" w:cstheme="majorHAnsi"/>
          <w:sz w:val="22"/>
          <w:szCs w:val="22"/>
        </w:rPr>
      </w:pPr>
    </w:p>
    <w:p w14:paraId="772AF024" w14:textId="454B8CE3" w:rsidR="00D10DFE" w:rsidRDefault="00D10DFE" w:rsidP="00A25E33">
      <w:pPr>
        <w:rPr>
          <w:rFonts w:asciiTheme="majorHAnsi" w:hAnsiTheme="majorHAnsi" w:cstheme="majorHAnsi"/>
          <w:sz w:val="22"/>
          <w:szCs w:val="22"/>
        </w:rPr>
      </w:pPr>
    </w:p>
    <w:p w14:paraId="7E68CB62" w14:textId="154F7686" w:rsidR="00D10DFE" w:rsidRDefault="00D10DFE" w:rsidP="00A25E33">
      <w:pPr>
        <w:rPr>
          <w:rFonts w:asciiTheme="majorHAnsi" w:hAnsiTheme="majorHAnsi" w:cstheme="majorHAnsi"/>
          <w:sz w:val="22"/>
          <w:szCs w:val="22"/>
        </w:rPr>
      </w:pPr>
    </w:p>
    <w:p w14:paraId="2482B957" w14:textId="460CFD18" w:rsidR="00D10DFE" w:rsidRDefault="00D10DFE" w:rsidP="00A25E33">
      <w:pPr>
        <w:rPr>
          <w:rFonts w:asciiTheme="majorHAnsi" w:hAnsiTheme="majorHAnsi" w:cstheme="majorHAnsi"/>
          <w:sz w:val="22"/>
          <w:szCs w:val="22"/>
        </w:rPr>
      </w:pPr>
    </w:p>
    <w:p w14:paraId="7B566E49" w14:textId="3DD1EE4A" w:rsidR="00D10DFE" w:rsidRDefault="00D10DFE" w:rsidP="00A25E33">
      <w:pPr>
        <w:rPr>
          <w:rFonts w:asciiTheme="majorHAnsi" w:hAnsiTheme="majorHAnsi" w:cstheme="majorHAnsi"/>
          <w:sz w:val="22"/>
          <w:szCs w:val="22"/>
        </w:rPr>
      </w:pPr>
    </w:p>
    <w:p w14:paraId="39AF6BD1" w14:textId="19C81016" w:rsidR="00D10DFE" w:rsidRDefault="00D10DFE" w:rsidP="00A25E33">
      <w:pPr>
        <w:rPr>
          <w:rFonts w:asciiTheme="majorHAnsi" w:hAnsiTheme="majorHAnsi" w:cstheme="majorHAnsi"/>
          <w:sz w:val="22"/>
          <w:szCs w:val="22"/>
        </w:rPr>
      </w:pPr>
    </w:p>
    <w:p w14:paraId="2B1DE9B2" w14:textId="359B1301" w:rsidR="00D10DFE" w:rsidRDefault="00D10DFE" w:rsidP="00A25E33">
      <w:pPr>
        <w:rPr>
          <w:rFonts w:asciiTheme="majorHAnsi" w:hAnsiTheme="majorHAnsi" w:cstheme="majorHAnsi"/>
          <w:sz w:val="22"/>
          <w:szCs w:val="22"/>
        </w:rPr>
      </w:pPr>
    </w:p>
    <w:p w14:paraId="1934CFD4" w14:textId="1A15AFEA" w:rsidR="00D10DFE" w:rsidRDefault="00D10DFE" w:rsidP="00A25E33">
      <w:pPr>
        <w:rPr>
          <w:rFonts w:asciiTheme="majorHAnsi" w:hAnsiTheme="majorHAnsi" w:cstheme="majorHAnsi"/>
          <w:sz w:val="22"/>
          <w:szCs w:val="22"/>
        </w:rPr>
      </w:pPr>
    </w:p>
    <w:p w14:paraId="4D0A6AD1" w14:textId="23B0A05B" w:rsidR="00D10DFE" w:rsidRDefault="00D10DFE" w:rsidP="00A25E33">
      <w:pPr>
        <w:rPr>
          <w:rFonts w:asciiTheme="majorHAnsi" w:hAnsiTheme="majorHAnsi" w:cstheme="majorHAnsi"/>
          <w:sz w:val="22"/>
          <w:szCs w:val="22"/>
        </w:rPr>
      </w:pPr>
    </w:p>
    <w:p w14:paraId="4A048106" w14:textId="29D6A556" w:rsidR="00D10DFE" w:rsidRDefault="00D10DFE" w:rsidP="00A25E33">
      <w:pPr>
        <w:rPr>
          <w:rFonts w:asciiTheme="majorHAnsi" w:hAnsiTheme="majorHAnsi" w:cstheme="majorHAnsi"/>
          <w:sz w:val="22"/>
          <w:szCs w:val="22"/>
        </w:rPr>
      </w:pPr>
    </w:p>
    <w:p w14:paraId="2A91AC22" w14:textId="318570AA" w:rsidR="00D10DFE" w:rsidRDefault="00D10DFE" w:rsidP="00A25E33">
      <w:pPr>
        <w:rPr>
          <w:rFonts w:asciiTheme="majorHAnsi" w:hAnsiTheme="majorHAnsi" w:cstheme="majorHAnsi"/>
          <w:sz w:val="22"/>
          <w:szCs w:val="22"/>
        </w:rPr>
      </w:pPr>
    </w:p>
    <w:p w14:paraId="673FFB34" w14:textId="1C94E4BE" w:rsidR="00D10DFE" w:rsidRDefault="00D10DFE" w:rsidP="00A25E33">
      <w:pPr>
        <w:rPr>
          <w:rFonts w:asciiTheme="majorHAnsi" w:hAnsiTheme="majorHAnsi" w:cstheme="majorHAnsi"/>
          <w:sz w:val="22"/>
          <w:szCs w:val="22"/>
        </w:rPr>
      </w:pPr>
    </w:p>
    <w:p w14:paraId="523D5825" w14:textId="2E82725B" w:rsidR="00D10DFE" w:rsidRDefault="00D10DFE" w:rsidP="00A25E33">
      <w:pPr>
        <w:rPr>
          <w:rFonts w:asciiTheme="majorHAnsi" w:hAnsiTheme="majorHAnsi" w:cstheme="majorHAnsi"/>
          <w:sz w:val="22"/>
          <w:szCs w:val="22"/>
        </w:rPr>
      </w:pPr>
    </w:p>
    <w:p w14:paraId="5D69E180" w14:textId="7E2F374A" w:rsidR="005E3913" w:rsidRDefault="005E3913" w:rsidP="00A25E33">
      <w:pPr>
        <w:rPr>
          <w:rFonts w:asciiTheme="majorHAnsi" w:hAnsiTheme="majorHAnsi" w:cstheme="majorHAnsi"/>
          <w:sz w:val="22"/>
          <w:szCs w:val="22"/>
        </w:rPr>
      </w:pPr>
    </w:p>
    <w:p w14:paraId="74690738" w14:textId="77777777" w:rsidR="00314DB9" w:rsidRDefault="00314DB9" w:rsidP="00A25E33">
      <w:pPr>
        <w:rPr>
          <w:rFonts w:asciiTheme="majorHAnsi" w:hAnsiTheme="majorHAnsi" w:cstheme="majorHAnsi"/>
          <w:sz w:val="22"/>
          <w:szCs w:val="22"/>
        </w:rPr>
      </w:pPr>
    </w:p>
    <w:tbl>
      <w:tblPr>
        <w:tblW w:w="5045" w:type="pct"/>
        <w:tblLayout w:type="fixed"/>
        <w:tblLook w:val="04A0" w:firstRow="1" w:lastRow="0" w:firstColumn="1" w:lastColumn="0" w:noHBand="0" w:noVBand="1"/>
      </w:tblPr>
      <w:tblGrid>
        <w:gridCol w:w="1978"/>
        <w:gridCol w:w="1275"/>
        <w:gridCol w:w="1273"/>
        <w:gridCol w:w="1277"/>
        <w:gridCol w:w="1275"/>
        <w:gridCol w:w="1277"/>
      </w:tblGrid>
      <w:tr w:rsidR="00D10DFE" w:rsidRPr="00D10DFE" w14:paraId="6EBC4A16" w14:textId="77777777" w:rsidTr="00117BF7">
        <w:trPr>
          <w:trHeight w:val="315"/>
        </w:trPr>
        <w:tc>
          <w:tcPr>
            <w:tcW w:w="1184" w:type="pct"/>
            <w:tcBorders>
              <w:top w:val="single" w:sz="8" w:space="0" w:color="auto"/>
              <w:left w:val="single" w:sz="8" w:space="0" w:color="auto"/>
              <w:bottom w:val="single" w:sz="8" w:space="0" w:color="auto"/>
              <w:right w:val="single" w:sz="8" w:space="0" w:color="auto"/>
            </w:tcBorders>
            <w:shd w:val="clear" w:color="000000" w:fill="D9D9D9"/>
            <w:vAlign w:val="bottom"/>
            <w:hideMark/>
          </w:tcPr>
          <w:p w14:paraId="70FFD32F"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Type</w:t>
            </w:r>
          </w:p>
        </w:tc>
        <w:tc>
          <w:tcPr>
            <w:tcW w:w="3816" w:type="pct"/>
            <w:gridSpan w:val="5"/>
            <w:tcBorders>
              <w:top w:val="single" w:sz="8" w:space="0" w:color="auto"/>
              <w:left w:val="nil"/>
              <w:bottom w:val="single" w:sz="8" w:space="0" w:color="auto"/>
              <w:right w:val="single" w:sz="8" w:space="0" w:color="auto"/>
            </w:tcBorders>
            <w:shd w:val="clear" w:color="000000" w:fill="D9D9D9"/>
            <w:vAlign w:val="bottom"/>
            <w:hideMark/>
          </w:tcPr>
          <w:p w14:paraId="2155AC3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Professional</w:t>
            </w:r>
          </w:p>
        </w:tc>
      </w:tr>
      <w:tr w:rsidR="00D10DFE" w:rsidRPr="00D10DFE" w14:paraId="541FA6EC" w14:textId="77777777" w:rsidTr="00117BF7">
        <w:trPr>
          <w:trHeight w:val="300"/>
        </w:trPr>
        <w:tc>
          <w:tcPr>
            <w:tcW w:w="1184" w:type="pct"/>
            <w:tcBorders>
              <w:top w:val="nil"/>
              <w:left w:val="single" w:sz="8" w:space="0" w:color="auto"/>
              <w:bottom w:val="single" w:sz="8" w:space="0" w:color="auto"/>
              <w:right w:val="single" w:sz="8" w:space="0" w:color="auto"/>
            </w:tcBorders>
            <w:shd w:val="clear" w:color="000000" w:fill="D9D9D9"/>
            <w:vAlign w:val="bottom"/>
            <w:hideMark/>
          </w:tcPr>
          <w:p w14:paraId="4873303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Class of Instrument</w:t>
            </w:r>
          </w:p>
        </w:tc>
        <w:tc>
          <w:tcPr>
            <w:tcW w:w="3816" w:type="pct"/>
            <w:gridSpan w:val="5"/>
            <w:tcBorders>
              <w:top w:val="single" w:sz="8" w:space="0" w:color="auto"/>
              <w:left w:val="nil"/>
              <w:bottom w:val="single" w:sz="8" w:space="0" w:color="auto"/>
              <w:right w:val="single" w:sz="8" w:space="0" w:color="auto"/>
            </w:tcBorders>
            <w:shd w:val="clear" w:color="000000" w:fill="D9D9D9"/>
            <w:vAlign w:val="bottom"/>
            <w:hideMark/>
          </w:tcPr>
          <w:p w14:paraId="060DA27F"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Exchange Traded Products (Exchange Traded Funds, Exchange Traded Notes and Exchange Traded Commodities)</w:t>
            </w:r>
          </w:p>
        </w:tc>
      </w:tr>
      <w:tr w:rsidR="00D10DFE" w:rsidRPr="00D10DFE" w14:paraId="4DF12E81" w14:textId="77777777" w:rsidTr="00117BF7">
        <w:trPr>
          <w:trHeight w:val="600"/>
        </w:trPr>
        <w:tc>
          <w:tcPr>
            <w:tcW w:w="1184" w:type="pct"/>
            <w:tcBorders>
              <w:top w:val="nil"/>
              <w:left w:val="single" w:sz="8" w:space="0" w:color="auto"/>
              <w:bottom w:val="single" w:sz="8" w:space="0" w:color="auto"/>
              <w:right w:val="single" w:sz="8" w:space="0" w:color="auto"/>
            </w:tcBorders>
            <w:shd w:val="clear" w:color="000000" w:fill="D9D9D9"/>
            <w:vAlign w:val="bottom"/>
            <w:hideMark/>
          </w:tcPr>
          <w:p w14:paraId="5D537BD5"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Notification if &lt;1 average trade per business day in the previous year</w:t>
            </w:r>
          </w:p>
        </w:tc>
        <w:tc>
          <w:tcPr>
            <w:tcW w:w="3816" w:type="pct"/>
            <w:gridSpan w:val="5"/>
            <w:tcBorders>
              <w:top w:val="single" w:sz="8" w:space="0" w:color="auto"/>
              <w:left w:val="nil"/>
              <w:bottom w:val="single" w:sz="8" w:space="0" w:color="auto"/>
              <w:right w:val="single" w:sz="8" w:space="0" w:color="auto"/>
            </w:tcBorders>
            <w:shd w:val="clear" w:color="000000" w:fill="D9D9D9"/>
            <w:vAlign w:val="bottom"/>
            <w:hideMark/>
          </w:tcPr>
          <w:p w14:paraId="66C27AE2" w14:textId="2CED1A9B"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Y</w:t>
            </w:r>
            <w:r w:rsidR="002C07A5">
              <w:rPr>
                <w:rFonts w:ascii="Calibri" w:eastAsia="Times New Roman" w:hAnsi="Calibri" w:cs="Calibri"/>
                <w:color w:val="000000"/>
                <w:sz w:val="22"/>
                <w:szCs w:val="22"/>
                <w:lang w:val="en-GB" w:eastAsia="en-GB"/>
              </w:rPr>
              <w:t>es</w:t>
            </w:r>
          </w:p>
        </w:tc>
      </w:tr>
      <w:tr w:rsidR="00117BF7" w:rsidRPr="00D10DFE" w14:paraId="366F69B1" w14:textId="77777777" w:rsidTr="00117BF7">
        <w:trPr>
          <w:trHeight w:val="900"/>
        </w:trPr>
        <w:tc>
          <w:tcPr>
            <w:tcW w:w="1184" w:type="pct"/>
            <w:tcBorders>
              <w:top w:val="nil"/>
              <w:left w:val="single" w:sz="8" w:space="0" w:color="auto"/>
              <w:bottom w:val="single" w:sz="8" w:space="0" w:color="auto"/>
              <w:right w:val="single" w:sz="8" w:space="0" w:color="auto"/>
            </w:tcBorders>
            <w:shd w:val="clear" w:color="000000" w:fill="D9D9D9"/>
            <w:vAlign w:val="bottom"/>
            <w:hideMark/>
          </w:tcPr>
          <w:p w14:paraId="3891F51D" w14:textId="08D4909E" w:rsidR="00D10DFE" w:rsidRPr="00D10DFE" w:rsidRDefault="00CA2566" w:rsidP="00D10DFE">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Top five execution venues ranked in terms of trading volumes (descending order)</w:t>
            </w:r>
          </w:p>
        </w:tc>
        <w:tc>
          <w:tcPr>
            <w:tcW w:w="763" w:type="pct"/>
            <w:tcBorders>
              <w:top w:val="nil"/>
              <w:left w:val="nil"/>
              <w:bottom w:val="single" w:sz="8" w:space="0" w:color="auto"/>
              <w:right w:val="single" w:sz="8" w:space="0" w:color="auto"/>
            </w:tcBorders>
            <w:shd w:val="clear" w:color="000000" w:fill="D9D9D9"/>
            <w:vAlign w:val="bottom"/>
            <w:hideMark/>
          </w:tcPr>
          <w:p w14:paraId="527522BD"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Proportion of volume traded as a percentage of total in that class</w:t>
            </w:r>
          </w:p>
        </w:tc>
        <w:tc>
          <w:tcPr>
            <w:tcW w:w="762" w:type="pct"/>
            <w:tcBorders>
              <w:top w:val="nil"/>
              <w:left w:val="nil"/>
              <w:bottom w:val="single" w:sz="8" w:space="0" w:color="auto"/>
              <w:right w:val="single" w:sz="8" w:space="0" w:color="auto"/>
            </w:tcBorders>
            <w:shd w:val="clear" w:color="000000" w:fill="D9D9D9"/>
            <w:vAlign w:val="bottom"/>
            <w:hideMark/>
          </w:tcPr>
          <w:p w14:paraId="72C2984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Proportion of orders executed as a percentage of total in that class</w:t>
            </w:r>
          </w:p>
        </w:tc>
        <w:tc>
          <w:tcPr>
            <w:tcW w:w="764" w:type="pct"/>
            <w:tcBorders>
              <w:top w:val="nil"/>
              <w:left w:val="nil"/>
              <w:bottom w:val="single" w:sz="8" w:space="0" w:color="auto"/>
              <w:right w:val="single" w:sz="8" w:space="0" w:color="auto"/>
            </w:tcBorders>
            <w:shd w:val="clear" w:color="000000" w:fill="D9D9D9"/>
            <w:vAlign w:val="bottom"/>
            <w:hideMark/>
          </w:tcPr>
          <w:p w14:paraId="2E57EF8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passive orders</w:t>
            </w:r>
          </w:p>
        </w:tc>
        <w:tc>
          <w:tcPr>
            <w:tcW w:w="763" w:type="pct"/>
            <w:tcBorders>
              <w:top w:val="nil"/>
              <w:left w:val="nil"/>
              <w:bottom w:val="single" w:sz="8" w:space="0" w:color="auto"/>
              <w:right w:val="single" w:sz="8" w:space="0" w:color="auto"/>
            </w:tcBorders>
            <w:shd w:val="clear" w:color="000000" w:fill="D9D9D9"/>
            <w:vAlign w:val="bottom"/>
            <w:hideMark/>
          </w:tcPr>
          <w:p w14:paraId="7E8CAF8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aggressive orders</w:t>
            </w:r>
          </w:p>
        </w:tc>
        <w:tc>
          <w:tcPr>
            <w:tcW w:w="764" w:type="pct"/>
            <w:tcBorders>
              <w:top w:val="nil"/>
              <w:left w:val="nil"/>
              <w:bottom w:val="single" w:sz="8" w:space="0" w:color="auto"/>
              <w:right w:val="single" w:sz="8" w:space="0" w:color="auto"/>
            </w:tcBorders>
            <w:shd w:val="clear" w:color="000000" w:fill="D9D9D9"/>
            <w:vAlign w:val="bottom"/>
            <w:hideMark/>
          </w:tcPr>
          <w:p w14:paraId="7636FC0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directed orders</w:t>
            </w:r>
          </w:p>
        </w:tc>
      </w:tr>
      <w:tr w:rsidR="00D10DFE" w:rsidRPr="00D10DFE" w14:paraId="1D9CE143" w14:textId="77777777" w:rsidTr="00117BF7">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62022DB2" w14:textId="77777777" w:rsid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NORTHERN TRUST SECURITIES LLP</w:t>
            </w:r>
          </w:p>
          <w:p w14:paraId="6B367A59" w14:textId="089FFB28" w:rsidR="008C7D35" w:rsidRPr="00D10DFE" w:rsidRDefault="008C7D35" w:rsidP="00D10DFE">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549300EF8AZLRG0UC208</w:t>
            </w:r>
          </w:p>
        </w:tc>
        <w:tc>
          <w:tcPr>
            <w:tcW w:w="763"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24009A60"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74.12</w:t>
            </w:r>
          </w:p>
        </w:tc>
        <w:tc>
          <w:tcPr>
            <w:tcW w:w="76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462F1A09"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6.76</w:t>
            </w:r>
          </w:p>
        </w:tc>
        <w:tc>
          <w:tcPr>
            <w:tcW w:w="76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180697D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4FFC2BB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1826A53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78360D3B" w14:textId="77777777" w:rsidTr="00117BF7">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AE494AC" w14:textId="77777777" w:rsid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INSTINET EUROPE LIMITED</w:t>
            </w:r>
          </w:p>
          <w:p w14:paraId="267A763F" w14:textId="75238691" w:rsidR="008C7D35" w:rsidRPr="00D10DFE" w:rsidRDefault="008C7D35" w:rsidP="00D10DFE">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213800MXAKR2LA1VBM44</w:t>
            </w:r>
          </w:p>
        </w:tc>
        <w:tc>
          <w:tcPr>
            <w:tcW w:w="763"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43171D7D"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24.72</w:t>
            </w:r>
          </w:p>
        </w:tc>
        <w:tc>
          <w:tcPr>
            <w:tcW w:w="76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68D30CA4"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83.85</w:t>
            </w:r>
          </w:p>
        </w:tc>
        <w:tc>
          <w:tcPr>
            <w:tcW w:w="76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0398CD5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180958D2"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9A13333"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30DACFF3" w14:textId="77777777" w:rsidTr="00117BF7">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472CA03F" w14:textId="77777777" w:rsid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COWEN AND COMPANY, LLC</w:t>
            </w:r>
          </w:p>
          <w:p w14:paraId="4CA68B3E" w14:textId="27A42090" w:rsidR="008C7D35" w:rsidRPr="00D10DFE" w:rsidRDefault="008C7D35" w:rsidP="00D10DFE">
            <w:pPr>
              <w:rPr>
                <w:rFonts w:ascii="Calibri" w:eastAsia="Times New Roman" w:hAnsi="Calibri" w:cs="Calibri"/>
                <w:color w:val="000000"/>
                <w:sz w:val="22"/>
                <w:szCs w:val="22"/>
                <w:lang w:val="en-GB" w:eastAsia="en-GB"/>
              </w:rPr>
            </w:pPr>
            <w:r w:rsidRPr="008C7D35">
              <w:rPr>
                <w:rFonts w:ascii="Calibri" w:eastAsia="Times New Roman" w:hAnsi="Calibri" w:cs="Calibri"/>
                <w:color w:val="000000"/>
                <w:sz w:val="22"/>
                <w:szCs w:val="22"/>
                <w:lang w:val="en-GB" w:eastAsia="en-GB"/>
              </w:rPr>
              <w:t>549300WR155U7DVMIW58</w:t>
            </w:r>
          </w:p>
        </w:tc>
        <w:tc>
          <w:tcPr>
            <w:tcW w:w="763"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2C389846"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1.16</w:t>
            </w:r>
          </w:p>
        </w:tc>
        <w:tc>
          <w:tcPr>
            <w:tcW w:w="76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12368B9A"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9.40</w:t>
            </w:r>
          </w:p>
        </w:tc>
        <w:tc>
          <w:tcPr>
            <w:tcW w:w="76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1964213"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0C71B66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016F9604"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117BF7" w:rsidRPr="00D10DFE" w14:paraId="040F558F" w14:textId="77777777" w:rsidTr="00117BF7">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568757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236F59EB"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01D95BF3"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0AA92903"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16970042"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9F195DF"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117BF7" w:rsidRPr="005E3913" w14:paraId="03460384" w14:textId="77777777" w:rsidTr="00117BF7">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B51F9F5" w14:textId="77777777" w:rsidR="00D10DFE" w:rsidRPr="005E3913" w:rsidRDefault="00D10DFE" w:rsidP="00D10DFE">
            <w:pPr>
              <w:rPr>
                <w:rFonts w:ascii="Calibri" w:eastAsia="Times New Roman" w:hAnsi="Calibri" w:cs="Calibri"/>
                <w:color w:val="000000"/>
                <w:sz w:val="22"/>
                <w:szCs w:val="22"/>
                <w:lang w:val="en-GB" w:eastAsia="en-GB"/>
              </w:rPr>
            </w:pPr>
            <w:r w:rsidRPr="005E3913">
              <w:rPr>
                <w:rFonts w:ascii="Calibri" w:eastAsia="Times New Roman" w:hAnsi="Calibri" w:cs="Calibri"/>
                <w:color w:val="000000"/>
                <w:sz w:val="22"/>
                <w:szCs w:val="22"/>
                <w:lang w:val="en-GB" w:eastAsia="en-GB"/>
              </w:rPr>
              <w:t>N/A</w:t>
            </w:r>
          </w:p>
        </w:tc>
        <w:tc>
          <w:tcPr>
            <w:tcW w:w="763"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72EF0FE1" w14:textId="77777777" w:rsidR="00D10DFE" w:rsidRPr="005E3913" w:rsidRDefault="00D10DFE" w:rsidP="00D10DFE">
            <w:pPr>
              <w:rPr>
                <w:rFonts w:ascii="Calibri" w:eastAsia="Times New Roman" w:hAnsi="Calibri" w:cs="Calibri"/>
                <w:color w:val="000000"/>
                <w:sz w:val="22"/>
                <w:szCs w:val="22"/>
                <w:lang w:val="en-GB" w:eastAsia="en-GB"/>
              </w:rPr>
            </w:pPr>
            <w:r w:rsidRPr="005E3913">
              <w:rPr>
                <w:rFonts w:ascii="Calibri" w:eastAsia="Times New Roman" w:hAnsi="Calibri" w:cs="Calibri"/>
                <w:color w:val="000000"/>
                <w:sz w:val="22"/>
                <w:szCs w:val="22"/>
                <w:lang w:val="en-GB" w:eastAsia="en-GB"/>
              </w:rPr>
              <w:t>N/A</w:t>
            </w:r>
          </w:p>
        </w:tc>
        <w:tc>
          <w:tcPr>
            <w:tcW w:w="76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8412FCF" w14:textId="77777777" w:rsidR="00D10DFE" w:rsidRPr="005E3913" w:rsidRDefault="00D10DFE" w:rsidP="00D10DFE">
            <w:pPr>
              <w:rPr>
                <w:rFonts w:ascii="Calibri" w:eastAsia="Times New Roman" w:hAnsi="Calibri" w:cs="Calibri"/>
                <w:color w:val="000000"/>
                <w:sz w:val="22"/>
                <w:szCs w:val="22"/>
                <w:lang w:val="en-GB" w:eastAsia="en-GB"/>
              </w:rPr>
            </w:pPr>
            <w:r w:rsidRPr="005E3913">
              <w:rPr>
                <w:rFonts w:ascii="Calibri" w:eastAsia="Times New Roman" w:hAnsi="Calibri" w:cs="Calibri"/>
                <w:color w:val="000000"/>
                <w:sz w:val="22"/>
                <w:szCs w:val="22"/>
                <w:lang w:val="en-GB" w:eastAsia="en-GB"/>
              </w:rPr>
              <w:t>N/A</w:t>
            </w:r>
          </w:p>
        </w:tc>
        <w:tc>
          <w:tcPr>
            <w:tcW w:w="76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57D408D1" w14:textId="77777777" w:rsidR="00D10DFE" w:rsidRPr="005E3913" w:rsidRDefault="00D10DFE" w:rsidP="00D10DFE">
            <w:pPr>
              <w:rPr>
                <w:rFonts w:ascii="Calibri" w:eastAsia="Times New Roman" w:hAnsi="Calibri" w:cs="Calibri"/>
                <w:color w:val="000000"/>
                <w:sz w:val="22"/>
                <w:szCs w:val="22"/>
                <w:lang w:val="en-GB" w:eastAsia="en-GB"/>
              </w:rPr>
            </w:pPr>
            <w:r w:rsidRPr="005E3913">
              <w:rPr>
                <w:rFonts w:ascii="Calibri" w:eastAsia="Times New Roman" w:hAnsi="Calibri" w:cs="Calibri"/>
                <w:color w:val="000000"/>
                <w:sz w:val="22"/>
                <w:szCs w:val="22"/>
                <w:lang w:val="en-GB" w:eastAsia="en-GB"/>
              </w:rPr>
              <w:t>N/A</w:t>
            </w:r>
          </w:p>
        </w:tc>
        <w:tc>
          <w:tcPr>
            <w:tcW w:w="763"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7C6313FC" w14:textId="77777777" w:rsidR="00D10DFE" w:rsidRPr="005E3913" w:rsidRDefault="00D10DFE" w:rsidP="00D10DFE">
            <w:pPr>
              <w:rPr>
                <w:rFonts w:ascii="Calibri" w:eastAsia="Times New Roman" w:hAnsi="Calibri" w:cs="Calibri"/>
                <w:color w:val="000000"/>
                <w:sz w:val="22"/>
                <w:szCs w:val="22"/>
                <w:lang w:val="en-GB" w:eastAsia="en-GB"/>
              </w:rPr>
            </w:pPr>
            <w:r w:rsidRPr="005E3913">
              <w:rPr>
                <w:rFonts w:ascii="Calibri" w:eastAsia="Times New Roman" w:hAnsi="Calibri" w:cs="Calibri"/>
                <w:color w:val="000000"/>
                <w:sz w:val="22"/>
                <w:szCs w:val="22"/>
                <w:lang w:val="en-GB" w:eastAsia="en-GB"/>
              </w:rPr>
              <w:t>N/A</w:t>
            </w:r>
          </w:p>
        </w:tc>
        <w:tc>
          <w:tcPr>
            <w:tcW w:w="764"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0002B77E" w14:textId="77777777" w:rsidR="00D10DFE" w:rsidRPr="005E3913" w:rsidRDefault="00D10DFE" w:rsidP="00D10DFE">
            <w:pPr>
              <w:rPr>
                <w:rFonts w:ascii="Calibri" w:eastAsia="Times New Roman" w:hAnsi="Calibri" w:cs="Calibri"/>
                <w:color w:val="000000"/>
                <w:sz w:val="22"/>
                <w:szCs w:val="22"/>
                <w:lang w:val="en-GB" w:eastAsia="en-GB"/>
              </w:rPr>
            </w:pPr>
            <w:r w:rsidRPr="005E3913">
              <w:rPr>
                <w:rFonts w:ascii="Calibri" w:eastAsia="Times New Roman" w:hAnsi="Calibri" w:cs="Calibri"/>
                <w:color w:val="000000"/>
                <w:sz w:val="22"/>
                <w:szCs w:val="22"/>
                <w:lang w:val="en-GB" w:eastAsia="en-GB"/>
              </w:rPr>
              <w:t>N/A</w:t>
            </w:r>
          </w:p>
        </w:tc>
      </w:tr>
    </w:tbl>
    <w:p w14:paraId="22D8D621" w14:textId="739B6808" w:rsidR="00D10DFE" w:rsidRPr="005E3913" w:rsidRDefault="00D10DFE" w:rsidP="00A25E33">
      <w:pPr>
        <w:rPr>
          <w:rFonts w:ascii="Calibri" w:eastAsia="Times New Roman" w:hAnsi="Calibri" w:cs="Calibri"/>
          <w:color w:val="000000"/>
          <w:sz w:val="22"/>
          <w:szCs w:val="22"/>
          <w:lang w:val="en-GB" w:eastAsia="en-GB"/>
        </w:rPr>
      </w:pPr>
    </w:p>
    <w:p w14:paraId="342F6D28" w14:textId="606B92B7" w:rsidR="009310CD" w:rsidRDefault="009310CD" w:rsidP="009310CD">
      <w:pPr>
        <w:rPr>
          <w:rFonts w:asciiTheme="majorHAnsi" w:hAnsiTheme="majorHAnsi" w:cstheme="majorHAnsi"/>
          <w:sz w:val="22"/>
          <w:szCs w:val="22"/>
        </w:rPr>
      </w:pPr>
      <w:r>
        <w:rPr>
          <w:rFonts w:asciiTheme="majorHAnsi" w:hAnsiTheme="majorHAnsi" w:cstheme="majorHAnsi"/>
          <w:sz w:val="22"/>
          <w:szCs w:val="22"/>
        </w:rPr>
        <w:t>We use a small number of selected brokers to execute Exchange Traded Products due to the very low volumes traded, and also their experience in trading ETF’s.   We tend to trade liquid and vanilla ETF’s, therefore the execution factors considered were as follows:</w:t>
      </w:r>
    </w:p>
    <w:p w14:paraId="1A7B79C4" w14:textId="77777777" w:rsidR="009310CD" w:rsidRDefault="009310CD" w:rsidP="009310CD">
      <w:pPr>
        <w:rPr>
          <w:rFonts w:asciiTheme="majorHAnsi" w:hAnsiTheme="majorHAnsi" w:cstheme="majorHAnsi"/>
          <w:sz w:val="22"/>
          <w:szCs w:val="22"/>
        </w:rPr>
      </w:pPr>
    </w:p>
    <w:p w14:paraId="0DFB0CB4" w14:textId="77777777" w:rsidR="009310CD" w:rsidRDefault="009310CD" w:rsidP="009310CD">
      <w:pPr>
        <w:pStyle w:val="ListParagraph"/>
        <w:numPr>
          <w:ilvl w:val="0"/>
          <w:numId w:val="19"/>
        </w:numPr>
        <w:rPr>
          <w:rFonts w:asciiTheme="majorHAnsi" w:hAnsiTheme="majorHAnsi" w:cstheme="majorHAnsi"/>
          <w:sz w:val="22"/>
          <w:szCs w:val="22"/>
        </w:rPr>
      </w:pPr>
      <w:r>
        <w:rPr>
          <w:rFonts w:asciiTheme="majorHAnsi" w:hAnsiTheme="majorHAnsi" w:cstheme="majorHAnsi"/>
          <w:sz w:val="22"/>
          <w:szCs w:val="22"/>
        </w:rPr>
        <w:t>Price</w:t>
      </w:r>
    </w:p>
    <w:p w14:paraId="73230737" w14:textId="77777777" w:rsidR="009310CD" w:rsidRDefault="009310CD" w:rsidP="009310CD">
      <w:pPr>
        <w:pStyle w:val="ListParagraph"/>
        <w:numPr>
          <w:ilvl w:val="0"/>
          <w:numId w:val="19"/>
        </w:numPr>
        <w:rPr>
          <w:rFonts w:asciiTheme="majorHAnsi" w:hAnsiTheme="majorHAnsi" w:cstheme="majorHAnsi"/>
          <w:sz w:val="22"/>
          <w:szCs w:val="22"/>
        </w:rPr>
      </w:pPr>
      <w:r>
        <w:rPr>
          <w:rFonts w:asciiTheme="majorHAnsi" w:hAnsiTheme="majorHAnsi" w:cstheme="majorHAnsi"/>
          <w:sz w:val="22"/>
          <w:szCs w:val="22"/>
        </w:rPr>
        <w:t>Size</w:t>
      </w:r>
    </w:p>
    <w:p w14:paraId="21D8C12B" w14:textId="77777777" w:rsidR="009310CD" w:rsidRDefault="009310CD" w:rsidP="009310CD">
      <w:pPr>
        <w:pStyle w:val="ListParagraph"/>
        <w:numPr>
          <w:ilvl w:val="0"/>
          <w:numId w:val="19"/>
        </w:numPr>
        <w:rPr>
          <w:rFonts w:asciiTheme="majorHAnsi" w:hAnsiTheme="majorHAnsi" w:cstheme="majorHAnsi"/>
          <w:sz w:val="22"/>
          <w:szCs w:val="22"/>
        </w:rPr>
      </w:pPr>
      <w:r>
        <w:rPr>
          <w:rFonts w:asciiTheme="majorHAnsi" w:hAnsiTheme="majorHAnsi" w:cstheme="majorHAnsi"/>
          <w:sz w:val="22"/>
          <w:szCs w:val="22"/>
        </w:rPr>
        <w:t>Speed and likelihood of execution</w:t>
      </w:r>
    </w:p>
    <w:p w14:paraId="13774F96" w14:textId="14BE3E05" w:rsidR="009310CD" w:rsidRDefault="009310CD" w:rsidP="009310CD">
      <w:pPr>
        <w:pStyle w:val="ListParagraph"/>
        <w:numPr>
          <w:ilvl w:val="0"/>
          <w:numId w:val="19"/>
        </w:numPr>
        <w:rPr>
          <w:rFonts w:asciiTheme="majorHAnsi" w:hAnsiTheme="majorHAnsi" w:cstheme="majorHAnsi"/>
          <w:sz w:val="22"/>
          <w:szCs w:val="22"/>
        </w:rPr>
      </w:pPr>
      <w:r>
        <w:rPr>
          <w:rFonts w:asciiTheme="majorHAnsi" w:hAnsiTheme="majorHAnsi" w:cstheme="majorHAnsi"/>
          <w:sz w:val="22"/>
          <w:szCs w:val="22"/>
        </w:rPr>
        <w:t>Cost</w:t>
      </w:r>
      <w:r w:rsidR="00002D0A">
        <w:rPr>
          <w:rFonts w:asciiTheme="majorHAnsi" w:hAnsiTheme="majorHAnsi" w:cstheme="majorHAnsi"/>
          <w:sz w:val="22"/>
          <w:szCs w:val="22"/>
        </w:rPr>
        <w:t>s</w:t>
      </w:r>
    </w:p>
    <w:p w14:paraId="4555CF27" w14:textId="598D9EBD" w:rsidR="00FB5217" w:rsidRDefault="009310CD" w:rsidP="00A25E33">
      <w:pPr>
        <w:rPr>
          <w:rFonts w:asciiTheme="majorHAnsi" w:hAnsiTheme="majorHAnsi" w:cstheme="majorHAnsi"/>
          <w:sz w:val="22"/>
          <w:szCs w:val="22"/>
        </w:rPr>
      </w:pPr>
      <w:r>
        <w:rPr>
          <w:rFonts w:asciiTheme="majorHAnsi" w:hAnsiTheme="majorHAnsi" w:cstheme="majorHAnsi"/>
          <w:sz w:val="22"/>
          <w:szCs w:val="22"/>
        </w:rPr>
        <w:br w:type="page"/>
      </w:r>
    </w:p>
    <w:p w14:paraId="4E7E0D8F" w14:textId="54DB0F66" w:rsidR="00D10DFE" w:rsidRDefault="00D10DFE" w:rsidP="009310CD">
      <w:pPr>
        <w:jc w:val="center"/>
        <w:rPr>
          <w:rFonts w:asciiTheme="majorHAnsi" w:hAnsiTheme="majorHAnsi" w:cstheme="majorHAnsi"/>
          <w:sz w:val="22"/>
          <w:szCs w:val="22"/>
        </w:rPr>
      </w:pPr>
    </w:p>
    <w:tbl>
      <w:tblPr>
        <w:tblW w:w="5045" w:type="pct"/>
        <w:tblLayout w:type="fixed"/>
        <w:tblLook w:val="04A0" w:firstRow="1" w:lastRow="0" w:firstColumn="1" w:lastColumn="0" w:noHBand="0" w:noVBand="1"/>
      </w:tblPr>
      <w:tblGrid>
        <w:gridCol w:w="1976"/>
        <w:gridCol w:w="1277"/>
        <w:gridCol w:w="1273"/>
        <w:gridCol w:w="1277"/>
        <w:gridCol w:w="1275"/>
        <w:gridCol w:w="1277"/>
      </w:tblGrid>
      <w:tr w:rsidR="00D10DFE" w:rsidRPr="00D10DFE" w14:paraId="320A8506" w14:textId="77777777" w:rsidTr="00117BF7">
        <w:trPr>
          <w:trHeight w:val="315"/>
        </w:trPr>
        <w:tc>
          <w:tcPr>
            <w:tcW w:w="1183" w:type="pct"/>
            <w:tcBorders>
              <w:top w:val="single" w:sz="8" w:space="0" w:color="auto"/>
              <w:left w:val="single" w:sz="8" w:space="0" w:color="auto"/>
              <w:bottom w:val="single" w:sz="8" w:space="0" w:color="auto"/>
              <w:right w:val="single" w:sz="8" w:space="0" w:color="auto"/>
            </w:tcBorders>
            <w:shd w:val="clear" w:color="000000" w:fill="D9D9D9"/>
            <w:vAlign w:val="bottom"/>
            <w:hideMark/>
          </w:tcPr>
          <w:p w14:paraId="2192A0F0"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Type</w:t>
            </w:r>
          </w:p>
        </w:tc>
        <w:tc>
          <w:tcPr>
            <w:tcW w:w="3817" w:type="pct"/>
            <w:gridSpan w:val="5"/>
            <w:tcBorders>
              <w:top w:val="single" w:sz="8" w:space="0" w:color="auto"/>
              <w:left w:val="nil"/>
              <w:bottom w:val="single" w:sz="8" w:space="0" w:color="auto"/>
              <w:right w:val="single" w:sz="8" w:space="0" w:color="auto"/>
            </w:tcBorders>
            <w:shd w:val="clear" w:color="000000" w:fill="D9D9D9"/>
            <w:vAlign w:val="bottom"/>
            <w:hideMark/>
          </w:tcPr>
          <w:p w14:paraId="1134CF8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Professional</w:t>
            </w:r>
          </w:p>
        </w:tc>
      </w:tr>
      <w:tr w:rsidR="00D10DFE" w:rsidRPr="00D10DFE" w14:paraId="330ED879" w14:textId="77777777" w:rsidTr="00117BF7">
        <w:trPr>
          <w:trHeight w:val="315"/>
        </w:trPr>
        <w:tc>
          <w:tcPr>
            <w:tcW w:w="1183" w:type="pct"/>
            <w:tcBorders>
              <w:top w:val="nil"/>
              <w:left w:val="single" w:sz="8" w:space="0" w:color="auto"/>
              <w:bottom w:val="single" w:sz="8" w:space="0" w:color="auto"/>
              <w:right w:val="single" w:sz="8" w:space="0" w:color="auto"/>
            </w:tcBorders>
            <w:shd w:val="clear" w:color="000000" w:fill="D9D9D9"/>
            <w:vAlign w:val="bottom"/>
            <w:hideMark/>
          </w:tcPr>
          <w:p w14:paraId="589E113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Class of Instrument</w:t>
            </w:r>
          </w:p>
        </w:tc>
        <w:tc>
          <w:tcPr>
            <w:tcW w:w="3817" w:type="pct"/>
            <w:gridSpan w:val="5"/>
            <w:tcBorders>
              <w:top w:val="single" w:sz="8" w:space="0" w:color="auto"/>
              <w:left w:val="nil"/>
              <w:bottom w:val="single" w:sz="8" w:space="0" w:color="auto"/>
              <w:right w:val="single" w:sz="8" w:space="0" w:color="auto"/>
            </w:tcBorders>
            <w:shd w:val="clear" w:color="000000" w:fill="D9D9D9"/>
            <w:vAlign w:val="bottom"/>
            <w:hideMark/>
          </w:tcPr>
          <w:p w14:paraId="43085E1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Interest Rate Derivatives: Swaps, Forwards and other Interest Rate Derivatives</w:t>
            </w:r>
          </w:p>
        </w:tc>
      </w:tr>
      <w:tr w:rsidR="00D10DFE" w:rsidRPr="00D10DFE" w14:paraId="2BCA2B5B" w14:textId="77777777" w:rsidTr="00117BF7">
        <w:trPr>
          <w:trHeight w:val="615"/>
        </w:trPr>
        <w:tc>
          <w:tcPr>
            <w:tcW w:w="1183" w:type="pct"/>
            <w:tcBorders>
              <w:top w:val="nil"/>
              <w:left w:val="single" w:sz="8" w:space="0" w:color="auto"/>
              <w:bottom w:val="single" w:sz="8" w:space="0" w:color="auto"/>
              <w:right w:val="single" w:sz="8" w:space="0" w:color="auto"/>
            </w:tcBorders>
            <w:shd w:val="clear" w:color="000000" w:fill="D9D9D9"/>
            <w:vAlign w:val="bottom"/>
            <w:hideMark/>
          </w:tcPr>
          <w:p w14:paraId="5B93694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Notification if &lt;1 average trade per business day in the previous year</w:t>
            </w:r>
          </w:p>
        </w:tc>
        <w:tc>
          <w:tcPr>
            <w:tcW w:w="3817" w:type="pct"/>
            <w:gridSpan w:val="5"/>
            <w:tcBorders>
              <w:top w:val="single" w:sz="8" w:space="0" w:color="auto"/>
              <w:left w:val="nil"/>
              <w:bottom w:val="single" w:sz="8" w:space="0" w:color="auto"/>
              <w:right w:val="single" w:sz="8" w:space="0" w:color="auto"/>
            </w:tcBorders>
            <w:shd w:val="clear" w:color="000000" w:fill="D9D9D9"/>
            <w:vAlign w:val="bottom"/>
            <w:hideMark/>
          </w:tcPr>
          <w:p w14:paraId="413BBCE3" w14:textId="19E85305"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Y</w:t>
            </w:r>
            <w:r w:rsidR="002C07A5">
              <w:rPr>
                <w:rFonts w:ascii="Calibri" w:eastAsia="Times New Roman" w:hAnsi="Calibri" w:cs="Calibri"/>
                <w:color w:val="000000"/>
                <w:sz w:val="22"/>
                <w:szCs w:val="22"/>
                <w:lang w:val="en-GB" w:eastAsia="en-GB"/>
              </w:rPr>
              <w:t>es</w:t>
            </w:r>
          </w:p>
        </w:tc>
      </w:tr>
      <w:tr w:rsidR="00117BF7" w:rsidRPr="00D10DFE" w14:paraId="146F2CBB" w14:textId="77777777" w:rsidTr="00117BF7">
        <w:trPr>
          <w:trHeight w:val="915"/>
        </w:trPr>
        <w:tc>
          <w:tcPr>
            <w:tcW w:w="1183" w:type="pct"/>
            <w:tcBorders>
              <w:top w:val="nil"/>
              <w:left w:val="single" w:sz="8" w:space="0" w:color="auto"/>
              <w:bottom w:val="single" w:sz="8" w:space="0" w:color="auto"/>
              <w:right w:val="single" w:sz="8" w:space="0" w:color="auto"/>
            </w:tcBorders>
            <w:shd w:val="clear" w:color="000000" w:fill="D9D9D9"/>
            <w:vAlign w:val="bottom"/>
            <w:hideMark/>
          </w:tcPr>
          <w:p w14:paraId="05EE0233" w14:textId="5DBCBFDC" w:rsidR="00D10DFE" w:rsidRPr="00D10DFE" w:rsidRDefault="00CA2566" w:rsidP="00D10DFE">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Top five execution venues ranked in terms of trading volumes (descending order)</w:t>
            </w:r>
          </w:p>
        </w:tc>
        <w:tc>
          <w:tcPr>
            <w:tcW w:w="764" w:type="pct"/>
            <w:tcBorders>
              <w:top w:val="nil"/>
              <w:left w:val="nil"/>
              <w:bottom w:val="single" w:sz="8" w:space="0" w:color="auto"/>
              <w:right w:val="single" w:sz="8" w:space="0" w:color="auto"/>
            </w:tcBorders>
            <w:shd w:val="clear" w:color="000000" w:fill="D9D9D9"/>
            <w:vAlign w:val="bottom"/>
            <w:hideMark/>
          </w:tcPr>
          <w:p w14:paraId="16D7249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Proportion of volume traded as a percentage of total in that class</w:t>
            </w:r>
          </w:p>
        </w:tc>
        <w:tc>
          <w:tcPr>
            <w:tcW w:w="762" w:type="pct"/>
            <w:tcBorders>
              <w:top w:val="nil"/>
              <w:left w:val="nil"/>
              <w:bottom w:val="single" w:sz="8" w:space="0" w:color="auto"/>
              <w:right w:val="single" w:sz="8" w:space="0" w:color="auto"/>
            </w:tcBorders>
            <w:shd w:val="clear" w:color="000000" w:fill="D9D9D9"/>
            <w:vAlign w:val="bottom"/>
            <w:hideMark/>
          </w:tcPr>
          <w:p w14:paraId="56A361F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Proportion of orders executed as a percentage of total in that class</w:t>
            </w:r>
          </w:p>
        </w:tc>
        <w:tc>
          <w:tcPr>
            <w:tcW w:w="764" w:type="pct"/>
            <w:tcBorders>
              <w:top w:val="nil"/>
              <w:left w:val="nil"/>
              <w:bottom w:val="single" w:sz="8" w:space="0" w:color="auto"/>
              <w:right w:val="single" w:sz="8" w:space="0" w:color="auto"/>
            </w:tcBorders>
            <w:shd w:val="clear" w:color="000000" w:fill="D9D9D9"/>
            <w:vAlign w:val="bottom"/>
            <w:hideMark/>
          </w:tcPr>
          <w:p w14:paraId="54F2018B"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passive orders</w:t>
            </w:r>
          </w:p>
        </w:tc>
        <w:tc>
          <w:tcPr>
            <w:tcW w:w="763" w:type="pct"/>
            <w:tcBorders>
              <w:top w:val="nil"/>
              <w:left w:val="nil"/>
              <w:bottom w:val="single" w:sz="8" w:space="0" w:color="auto"/>
              <w:right w:val="single" w:sz="8" w:space="0" w:color="auto"/>
            </w:tcBorders>
            <w:shd w:val="clear" w:color="000000" w:fill="D9D9D9"/>
            <w:vAlign w:val="bottom"/>
            <w:hideMark/>
          </w:tcPr>
          <w:p w14:paraId="63320FE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aggressive orders</w:t>
            </w:r>
          </w:p>
        </w:tc>
        <w:tc>
          <w:tcPr>
            <w:tcW w:w="764" w:type="pct"/>
            <w:tcBorders>
              <w:top w:val="nil"/>
              <w:left w:val="nil"/>
              <w:bottom w:val="single" w:sz="8" w:space="0" w:color="auto"/>
              <w:right w:val="single" w:sz="8" w:space="0" w:color="auto"/>
            </w:tcBorders>
            <w:shd w:val="clear" w:color="000000" w:fill="D9D9D9"/>
            <w:vAlign w:val="bottom"/>
            <w:hideMark/>
          </w:tcPr>
          <w:p w14:paraId="12990C0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directed orders</w:t>
            </w:r>
          </w:p>
        </w:tc>
      </w:tr>
      <w:tr w:rsidR="00117BF7" w:rsidRPr="00D10DFE" w14:paraId="0626F6E0" w14:textId="77777777" w:rsidTr="00117BF7">
        <w:trPr>
          <w:trHeight w:val="315"/>
        </w:trPr>
        <w:tc>
          <w:tcPr>
            <w:tcW w:w="1183" w:type="pct"/>
            <w:tcBorders>
              <w:top w:val="nil"/>
              <w:left w:val="single" w:sz="8" w:space="0" w:color="auto"/>
              <w:bottom w:val="single" w:sz="8" w:space="0" w:color="auto"/>
              <w:right w:val="single" w:sz="8" w:space="0" w:color="auto"/>
            </w:tcBorders>
            <w:shd w:val="clear" w:color="auto" w:fill="auto"/>
            <w:vAlign w:val="bottom"/>
            <w:hideMark/>
          </w:tcPr>
          <w:p w14:paraId="253984B9" w14:textId="77777777" w:rsid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J.P. MORGAN SECURITIES PLC</w:t>
            </w:r>
          </w:p>
          <w:p w14:paraId="26C29C81" w14:textId="77777777" w:rsidR="008C7D35" w:rsidRDefault="008C7D35" w:rsidP="008C7D35">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K6Q0W1PS1L1O4IQL9C32</w:t>
            </w:r>
          </w:p>
          <w:p w14:paraId="0813C0A7" w14:textId="108DA682" w:rsidR="008C7D35" w:rsidRPr="00D10DFE" w:rsidRDefault="008C7D35" w:rsidP="00D10DFE">
            <w:pPr>
              <w:rPr>
                <w:rFonts w:ascii="Calibri" w:eastAsia="Times New Roman" w:hAnsi="Calibri" w:cs="Calibri"/>
                <w:color w:val="000000"/>
                <w:sz w:val="22"/>
                <w:szCs w:val="22"/>
                <w:lang w:val="en-GB" w:eastAsia="en-GB"/>
              </w:rPr>
            </w:pPr>
          </w:p>
        </w:tc>
        <w:tc>
          <w:tcPr>
            <w:tcW w:w="764" w:type="pct"/>
            <w:tcBorders>
              <w:top w:val="nil"/>
              <w:left w:val="nil"/>
              <w:bottom w:val="single" w:sz="8" w:space="0" w:color="auto"/>
              <w:right w:val="single" w:sz="8" w:space="0" w:color="auto"/>
            </w:tcBorders>
            <w:shd w:val="clear" w:color="auto" w:fill="auto"/>
            <w:vAlign w:val="bottom"/>
            <w:hideMark/>
          </w:tcPr>
          <w:p w14:paraId="78D27B6A"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100</w:t>
            </w:r>
          </w:p>
        </w:tc>
        <w:tc>
          <w:tcPr>
            <w:tcW w:w="762" w:type="pct"/>
            <w:tcBorders>
              <w:top w:val="nil"/>
              <w:left w:val="nil"/>
              <w:bottom w:val="single" w:sz="8" w:space="0" w:color="auto"/>
              <w:right w:val="single" w:sz="8" w:space="0" w:color="auto"/>
            </w:tcBorders>
            <w:shd w:val="clear" w:color="auto" w:fill="auto"/>
            <w:vAlign w:val="bottom"/>
            <w:hideMark/>
          </w:tcPr>
          <w:p w14:paraId="3DD58CEA"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100</w:t>
            </w:r>
          </w:p>
        </w:tc>
        <w:tc>
          <w:tcPr>
            <w:tcW w:w="764" w:type="pct"/>
            <w:tcBorders>
              <w:top w:val="nil"/>
              <w:left w:val="nil"/>
              <w:bottom w:val="single" w:sz="8" w:space="0" w:color="auto"/>
              <w:right w:val="single" w:sz="8" w:space="0" w:color="auto"/>
            </w:tcBorders>
            <w:shd w:val="clear" w:color="auto" w:fill="auto"/>
            <w:vAlign w:val="bottom"/>
            <w:hideMark/>
          </w:tcPr>
          <w:p w14:paraId="448BCD24"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4249B9A4"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2163A112"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117BF7" w:rsidRPr="00D10DFE" w14:paraId="37B5598F" w14:textId="77777777" w:rsidTr="00117BF7">
        <w:trPr>
          <w:trHeight w:val="315"/>
        </w:trPr>
        <w:tc>
          <w:tcPr>
            <w:tcW w:w="1183" w:type="pct"/>
            <w:tcBorders>
              <w:top w:val="nil"/>
              <w:left w:val="single" w:sz="8" w:space="0" w:color="auto"/>
              <w:bottom w:val="single" w:sz="8" w:space="0" w:color="auto"/>
              <w:right w:val="single" w:sz="8" w:space="0" w:color="auto"/>
            </w:tcBorders>
            <w:shd w:val="clear" w:color="auto" w:fill="auto"/>
            <w:vAlign w:val="bottom"/>
            <w:hideMark/>
          </w:tcPr>
          <w:p w14:paraId="1FD99FDB"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7AD65C0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2" w:type="pct"/>
            <w:tcBorders>
              <w:top w:val="nil"/>
              <w:left w:val="nil"/>
              <w:bottom w:val="single" w:sz="8" w:space="0" w:color="auto"/>
              <w:right w:val="single" w:sz="8" w:space="0" w:color="auto"/>
            </w:tcBorders>
            <w:shd w:val="clear" w:color="auto" w:fill="auto"/>
            <w:vAlign w:val="bottom"/>
            <w:hideMark/>
          </w:tcPr>
          <w:p w14:paraId="0C95D06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6A6931D2"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60A931C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55E7C675"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117BF7" w:rsidRPr="00D10DFE" w14:paraId="37957A77" w14:textId="77777777" w:rsidTr="00117BF7">
        <w:trPr>
          <w:trHeight w:val="315"/>
        </w:trPr>
        <w:tc>
          <w:tcPr>
            <w:tcW w:w="1183" w:type="pct"/>
            <w:tcBorders>
              <w:top w:val="nil"/>
              <w:left w:val="single" w:sz="8" w:space="0" w:color="auto"/>
              <w:bottom w:val="single" w:sz="8" w:space="0" w:color="auto"/>
              <w:right w:val="single" w:sz="8" w:space="0" w:color="auto"/>
            </w:tcBorders>
            <w:shd w:val="clear" w:color="auto" w:fill="auto"/>
            <w:vAlign w:val="bottom"/>
            <w:hideMark/>
          </w:tcPr>
          <w:p w14:paraId="4339A1B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14FE7A8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2" w:type="pct"/>
            <w:tcBorders>
              <w:top w:val="nil"/>
              <w:left w:val="nil"/>
              <w:bottom w:val="single" w:sz="8" w:space="0" w:color="auto"/>
              <w:right w:val="single" w:sz="8" w:space="0" w:color="auto"/>
            </w:tcBorders>
            <w:shd w:val="clear" w:color="auto" w:fill="auto"/>
            <w:vAlign w:val="bottom"/>
            <w:hideMark/>
          </w:tcPr>
          <w:p w14:paraId="01AF1643"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34F5C8E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542A1BF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6E7FCAD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117BF7" w:rsidRPr="00D10DFE" w14:paraId="48B9519D" w14:textId="77777777" w:rsidTr="00117BF7">
        <w:trPr>
          <w:trHeight w:val="315"/>
        </w:trPr>
        <w:tc>
          <w:tcPr>
            <w:tcW w:w="1183" w:type="pct"/>
            <w:tcBorders>
              <w:top w:val="nil"/>
              <w:left w:val="single" w:sz="8" w:space="0" w:color="auto"/>
              <w:bottom w:val="single" w:sz="8" w:space="0" w:color="auto"/>
              <w:right w:val="single" w:sz="8" w:space="0" w:color="auto"/>
            </w:tcBorders>
            <w:shd w:val="clear" w:color="auto" w:fill="auto"/>
            <w:vAlign w:val="bottom"/>
            <w:hideMark/>
          </w:tcPr>
          <w:p w14:paraId="7C87F17B"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0647FC1D"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2" w:type="pct"/>
            <w:tcBorders>
              <w:top w:val="nil"/>
              <w:left w:val="nil"/>
              <w:bottom w:val="single" w:sz="8" w:space="0" w:color="auto"/>
              <w:right w:val="single" w:sz="8" w:space="0" w:color="auto"/>
            </w:tcBorders>
            <w:shd w:val="clear" w:color="auto" w:fill="auto"/>
            <w:vAlign w:val="bottom"/>
            <w:hideMark/>
          </w:tcPr>
          <w:p w14:paraId="129FA4E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1185E685"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58E9436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07CC6E8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117BF7" w:rsidRPr="00D10DFE" w14:paraId="5847775A" w14:textId="77777777" w:rsidTr="00117BF7">
        <w:trPr>
          <w:trHeight w:val="315"/>
        </w:trPr>
        <w:tc>
          <w:tcPr>
            <w:tcW w:w="1183" w:type="pct"/>
            <w:tcBorders>
              <w:top w:val="nil"/>
              <w:left w:val="single" w:sz="8" w:space="0" w:color="auto"/>
              <w:bottom w:val="single" w:sz="8" w:space="0" w:color="auto"/>
              <w:right w:val="single" w:sz="8" w:space="0" w:color="auto"/>
            </w:tcBorders>
            <w:shd w:val="clear" w:color="auto" w:fill="auto"/>
            <w:vAlign w:val="bottom"/>
            <w:hideMark/>
          </w:tcPr>
          <w:p w14:paraId="087CD7B2"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386B6B1B"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2" w:type="pct"/>
            <w:tcBorders>
              <w:top w:val="nil"/>
              <w:left w:val="nil"/>
              <w:bottom w:val="single" w:sz="8" w:space="0" w:color="auto"/>
              <w:right w:val="single" w:sz="8" w:space="0" w:color="auto"/>
            </w:tcBorders>
            <w:shd w:val="clear" w:color="auto" w:fill="auto"/>
            <w:vAlign w:val="bottom"/>
            <w:hideMark/>
          </w:tcPr>
          <w:p w14:paraId="0BF8C16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61214B8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555BB7E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3AAB4A20"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bl>
    <w:p w14:paraId="4CA1FEFB" w14:textId="77777777" w:rsidR="001F634B" w:rsidRDefault="001F634B" w:rsidP="000C7154">
      <w:pPr>
        <w:ind w:left="360"/>
        <w:rPr>
          <w:rFonts w:asciiTheme="majorHAnsi" w:hAnsiTheme="majorHAnsi" w:cstheme="majorHAnsi"/>
          <w:sz w:val="22"/>
          <w:szCs w:val="22"/>
        </w:rPr>
      </w:pPr>
    </w:p>
    <w:p w14:paraId="51BE73F9" w14:textId="00C5A6CF" w:rsidR="001F634B" w:rsidRDefault="001F634B" w:rsidP="001F634B">
      <w:pPr>
        <w:rPr>
          <w:rFonts w:asciiTheme="majorHAnsi" w:hAnsiTheme="majorHAnsi" w:cstheme="majorHAnsi"/>
          <w:sz w:val="22"/>
          <w:szCs w:val="22"/>
        </w:rPr>
      </w:pPr>
      <w:r>
        <w:rPr>
          <w:rFonts w:asciiTheme="majorHAnsi" w:hAnsiTheme="majorHAnsi" w:cstheme="majorHAnsi"/>
          <w:sz w:val="22"/>
          <w:szCs w:val="22"/>
        </w:rPr>
        <w:t xml:space="preserve">When we trade </w:t>
      </w:r>
      <w:r w:rsidR="00FD333C" w:rsidRPr="00E243E5">
        <w:rPr>
          <w:rFonts w:asciiTheme="majorHAnsi" w:hAnsiTheme="majorHAnsi" w:cstheme="majorHAnsi"/>
          <w:sz w:val="22"/>
          <w:szCs w:val="22"/>
        </w:rPr>
        <w:t>Interest Rate</w:t>
      </w:r>
      <w:r w:rsidRPr="00E243E5">
        <w:rPr>
          <w:rFonts w:asciiTheme="majorHAnsi" w:hAnsiTheme="majorHAnsi" w:cstheme="majorHAnsi"/>
          <w:sz w:val="22"/>
          <w:szCs w:val="22"/>
        </w:rPr>
        <w:t xml:space="preserve"> Derivatives,</w:t>
      </w:r>
      <w:r>
        <w:rPr>
          <w:rFonts w:asciiTheme="majorHAnsi" w:hAnsiTheme="majorHAnsi" w:cstheme="majorHAnsi"/>
          <w:sz w:val="22"/>
          <w:szCs w:val="22"/>
        </w:rPr>
        <w:t xml:space="preserve"> we execute the order on the regulated market on which the instrument is listed.  Currently, there are no alternative markets or liquidity platforms.  We use a small number of selected brokers due to the relatively low volumes, and the execution factors considered were:</w:t>
      </w:r>
    </w:p>
    <w:p w14:paraId="127405E8" w14:textId="77777777" w:rsidR="001F634B" w:rsidRDefault="001F634B" w:rsidP="001F634B">
      <w:pPr>
        <w:rPr>
          <w:rFonts w:asciiTheme="majorHAnsi" w:hAnsiTheme="majorHAnsi" w:cstheme="majorHAnsi"/>
          <w:sz w:val="22"/>
          <w:szCs w:val="22"/>
        </w:rPr>
      </w:pPr>
    </w:p>
    <w:p w14:paraId="08133EB8" w14:textId="77777777" w:rsidR="001F634B" w:rsidRPr="001F634B" w:rsidRDefault="001F634B" w:rsidP="001F634B">
      <w:pPr>
        <w:pStyle w:val="ListParagraph"/>
        <w:numPr>
          <w:ilvl w:val="0"/>
          <w:numId w:val="28"/>
        </w:numPr>
        <w:rPr>
          <w:rFonts w:asciiTheme="majorHAnsi" w:hAnsiTheme="majorHAnsi" w:cstheme="majorHAnsi"/>
          <w:sz w:val="22"/>
          <w:szCs w:val="22"/>
        </w:rPr>
      </w:pPr>
      <w:r w:rsidRPr="001F634B">
        <w:rPr>
          <w:rFonts w:asciiTheme="majorHAnsi" w:hAnsiTheme="majorHAnsi" w:cstheme="majorHAnsi"/>
          <w:sz w:val="22"/>
          <w:szCs w:val="22"/>
        </w:rPr>
        <w:t>Price</w:t>
      </w:r>
    </w:p>
    <w:p w14:paraId="6559DD7A" w14:textId="77777777" w:rsidR="001F634B" w:rsidRPr="001F634B" w:rsidRDefault="001F634B" w:rsidP="001F634B">
      <w:pPr>
        <w:pStyle w:val="ListParagraph"/>
        <w:numPr>
          <w:ilvl w:val="0"/>
          <w:numId w:val="28"/>
        </w:numPr>
        <w:rPr>
          <w:rFonts w:asciiTheme="majorHAnsi" w:hAnsiTheme="majorHAnsi" w:cstheme="majorHAnsi"/>
          <w:sz w:val="22"/>
          <w:szCs w:val="22"/>
        </w:rPr>
      </w:pPr>
      <w:r w:rsidRPr="001F634B">
        <w:rPr>
          <w:rFonts w:asciiTheme="majorHAnsi" w:hAnsiTheme="majorHAnsi" w:cstheme="majorHAnsi"/>
          <w:sz w:val="22"/>
          <w:szCs w:val="22"/>
        </w:rPr>
        <w:t>Speed</w:t>
      </w:r>
    </w:p>
    <w:p w14:paraId="7AB0620E" w14:textId="228F38BF" w:rsidR="00002D0A" w:rsidRPr="00002D0A" w:rsidRDefault="001F634B" w:rsidP="00002D0A">
      <w:pPr>
        <w:pStyle w:val="ListParagraph"/>
        <w:numPr>
          <w:ilvl w:val="0"/>
          <w:numId w:val="28"/>
        </w:numPr>
        <w:rPr>
          <w:rFonts w:asciiTheme="majorHAnsi" w:hAnsiTheme="majorHAnsi" w:cstheme="majorHAnsi"/>
          <w:sz w:val="22"/>
          <w:szCs w:val="22"/>
        </w:rPr>
      </w:pPr>
      <w:r w:rsidRPr="001F634B">
        <w:rPr>
          <w:rFonts w:asciiTheme="majorHAnsi" w:hAnsiTheme="majorHAnsi" w:cstheme="majorHAnsi"/>
          <w:sz w:val="22"/>
          <w:szCs w:val="22"/>
        </w:rPr>
        <w:t>Cost</w:t>
      </w:r>
      <w:r w:rsidR="00002D0A">
        <w:rPr>
          <w:rFonts w:asciiTheme="majorHAnsi" w:hAnsiTheme="majorHAnsi" w:cstheme="majorHAnsi"/>
          <w:sz w:val="22"/>
          <w:szCs w:val="22"/>
        </w:rPr>
        <w:t>s</w:t>
      </w:r>
    </w:p>
    <w:p w14:paraId="54F37427" w14:textId="1ABBE4EC" w:rsidR="00002D0A" w:rsidRDefault="00002D0A" w:rsidP="000C7154">
      <w:pPr>
        <w:ind w:left="360"/>
        <w:rPr>
          <w:rFonts w:asciiTheme="majorHAnsi" w:hAnsiTheme="majorHAnsi" w:cstheme="majorHAnsi"/>
          <w:sz w:val="22"/>
          <w:szCs w:val="22"/>
        </w:rPr>
      </w:pPr>
    </w:p>
    <w:p w14:paraId="3549E2AA" w14:textId="77777777" w:rsidR="00002D0A" w:rsidRDefault="00002D0A" w:rsidP="00002D0A">
      <w:pPr>
        <w:rPr>
          <w:rFonts w:asciiTheme="majorHAnsi" w:hAnsiTheme="majorHAnsi" w:cstheme="majorHAnsi"/>
          <w:sz w:val="22"/>
          <w:szCs w:val="22"/>
        </w:rPr>
      </w:pPr>
    </w:p>
    <w:p w14:paraId="46ED3048" w14:textId="3EBF5CBA" w:rsidR="00025EBE" w:rsidRDefault="00025EBE" w:rsidP="000C7154">
      <w:pPr>
        <w:ind w:left="360"/>
        <w:rPr>
          <w:rFonts w:asciiTheme="majorHAnsi" w:hAnsiTheme="majorHAnsi" w:cstheme="majorHAnsi"/>
          <w:sz w:val="22"/>
          <w:szCs w:val="22"/>
        </w:rPr>
      </w:pPr>
    </w:p>
    <w:p w14:paraId="13D39639" w14:textId="77777777" w:rsidR="00025EBE" w:rsidRDefault="00025EBE" w:rsidP="000C7154">
      <w:pPr>
        <w:ind w:left="360"/>
        <w:rPr>
          <w:rFonts w:asciiTheme="majorHAnsi" w:hAnsiTheme="majorHAnsi" w:cstheme="majorHAnsi"/>
          <w:sz w:val="22"/>
          <w:szCs w:val="22"/>
        </w:rPr>
      </w:pPr>
    </w:p>
    <w:p w14:paraId="52F5E85D" w14:textId="77777777" w:rsidR="001F634B" w:rsidRDefault="001F634B" w:rsidP="000C7154">
      <w:pPr>
        <w:ind w:left="360"/>
        <w:rPr>
          <w:rFonts w:asciiTheme="majorHAnsi" w:hAnsiTheme="majorHAnsi" w:cstheme="majorHAnsi"/>
          <w:sz w:val="22"/>
          <w:szCs w:val="22"/>
        </w:rPr>
      </w:pPr>
    </w:p>
    <w:p w14:paraId="25073377" w14:textId="77777777" w:rsidR="001F634B" w:rsidRDefault="001F634B" w:rsidP="000C7154">
      <w:pPr>
        <w:ind w:left="360"/>
        <w:rPr>
          <w:rFonts w:asciiTheme="majorHAnsi" w:hAnsiTheme="majorHAnsi" w:cstheme="majorHAnsi"/>
          <w:sz w:val="22"/>
          <w:szCs w:val="22"/>
        </w:rPr>
      </w:pPr>
    </w:p>
    <w:p w14:paraId="729CEC4C" w14:textId="77777777" w:rsidR="001F634B" w:rsidRDefault="001F634B" w:rsidP="000C7154">
      <w:pPr>
        <w:ind w:left="360"/>
        <w:rPr>
          <w:rFonts w:asciiTheme="majorHAnsi" w:hAnsiTheme="majorHAnsi" w:cstheme="majorHAnsi"/>
          <w:sz w:val="22"/>
          <w:szCs w:val="22"/>
        </w:rPr>
      </w:pPr>
    </w:p>
    <w:p w14:paraId="7987EA35" w14:textId="77777777" w:rsidR="001F634B" w:rsidRDefault="001F634B" w:rsidP="000C7154">
      <w:pPr>
        <w:ind w:left="360"/>
        <w:rPr>
          <w:rFonts w:asciiTheme="majorHAnsi" w:hAnsiTheme="majorHAnsi" w:cstheme="majorHAnsi"/>
          <w:sz w:val="22"/>
          <w:szCs w:val="22"/>
        </w:rPr>
      </w:pPr>
    </w:p>
    <w:p w14:paraId="6FE364E1" w14:textId="01A1ED86" w:rsidR="00002D0A" w:rsidRDefault="00002D0A" w:rsidP="00065A0B"/>
    <w:p w14:paraId="3C21E2CE" w14:textId="77777777" w:rsidR="00002D0A" w:rsidRDefault="00002D0A" w:rsidP="00065A0B"/>
    <w:p w14:paraId="66D34301" w14:textId="77777777" w:rsidR="001F634B" w:rsidRDefault="001F634B" w:rsidP="000C7154">
      <w:pPr>
        <w:ind w:left="360"/>
        <w:rPr>
          <w:rFonts w:asciiTheme="majorHAnsi" w:hAnsiTheme="majorHAnsi" w:cstheme="majorHAnsi"/>
          <w:sz w:val="22"/>
          <w:szCs w:val="22"/>
        </w:rPr>
      </w:pPr>
    </w:p>
    <w:p w14:paraId="03EE2425" w14:textId="77777777" w:rsidR="001F634B" w:rsidRDefault="001F634B" w:rsidP="0015033D">
      <w:pPr>
        <w:rPr>
          <w:rFonts w:asciiTheme="majorHAnsi" w:hAnsiTheme="majorHAnsi" w:cstheme="majorHAnsi"/>
          <w:sz w:val="22"/>
          <w:szCs w:val="22"/>
        </w:rPr>
      </w:pPr>
    </w:p>
    <w:p w14:paraId="4A38FEAC" w14:textId="05CAC64A" w:rsidR="009430C7" w:rsidRDefault="009430C7" w:rsidP="0015033D">
      <w:pPr>
        <w:rPr>
          <w:rFonts w:asciiTheme="majorHAnsi" w:hAnsiTheme="majorHAnsi" w:cstheme="majorHAnsi"/>
          <w:sz w:val="22"/>
          <w:szCs w:val="22"/>
        </w:rPr>
      </w:pPr>
    </w:p>
    <w:p w14:paraId="4F25A7A6" w14:textId="729D6FEE" w:rsidR="005B3A65" w:rsidRDefault="005B3A65" w:rsidP="0015033D">
      <w:pPr>
        <w:rPr>
          <w:rFonts w:asciiTheme="majorHAnsi" w:hAnsiTheme="majorHAnsi" w:cstheme="majorHAnsi"/>
          <w:sz w:val="22"/>
          <w:szCs w:val="22"/>
        </w:rPr>
      </w:pPr>
    </w:p>
    <w:p w14:paraId="1AF6EB4A" w14:textId="63F042FD" w:rsidR="007870EE" w:rsidRDefault="007870EE" w:rsidP="00840733">
      <w:pPr>
        <w:rPr>
          <w:rFonts w:asciiTheme="majorHAnsi" w:hAnsiTheme="majorHAnsi" w:cstheme="majorHAnsi"/>
          <w:sz w:val="22"/>
          <w:szCs w:val="22"/>
        </w:rPr>
      </w:pPr>
    </w:p>
    <w:p w14:paraId="1346DAF9" w14:textId="05F8E1EA" w:rsidR="007870EE" w:rsidRDefault="007870EE" w:rsidP="00840733">
      <w:pPr>
        <w:rPr>
          <w:rFonts w:asciiTheme="majorHAnsi" w:hAnsiTheme="majorHAnsi" w:cstheme="majorHAnsi"/>
          <w:sz w:val="22"/>
          <w:szCs w:val="22"/>
        </w:rPr>
      </w:pPr>
    </w:p>
    <w:p w14:paraId="37FF829C" w14:textId="77777777" w:rsidR="007870EE" w:rsidRDefault="007870EE" w:rsidP="00840733">
      <w:pPr>
        <w:rPr>
          <w:rFonts w:asciiTheme="majorHAnsi" w:hAnsiTheme="majorHAnsi" w:cstheme="majorHAnsi"/>
          <w:sz w:val="22"/>
          <w:szCs w:val="22"/>
        </w:rPr>
      </w:pPr>
    </w:p>
    <w:p w14:paraId="020684E3" w14:textId="3BF95E60" w:rsidR="00F01DC5" w:rsidRDefault="00F01DC5" w:rsidP="00840733">
      <w:pPr>
        <w:rPr>
          <w:rFonts w:asciiTheme="majorHAnsi" w:hAnsiTheme="majorHAnsi" w:cstheme="majorHAnsi"/>
          <w:sz w:val="22"/>
          <w:szCs w:val="22"/>
        </w:rPr>
      </w:pPr>
    </w:p>
    <w:p w14:paraId="68A6664F" w14:textId="77777777" w:rsidR="00117BF7" w:rsidRDefault="00117BF7" w:rsidP="00840733">
      <w:pPr>
        <w:rPr>
          <w:rFonts w:asciiTheme="majorHAnsi" w:hAnsiTheme="majorHAnsi" w:cstheme="majorHAnsi"/>
          <w:sz w:val="22"/>
          <w:szCs w:val="22"/>
        </w:rPr>
      </w:pPr>
    </w:p>
    <w:tbl>
      <w:tblPr>
        <w:tblW w:w="5301" w:type="pct"/>
        <w:tblLayout w:type="fixed"/>
        <w:tblLook w:val="04A0" w:firstRow="1" w:lastRow="0" w:firstColumn="1" w:lastColumn="0" w:noHBand="0" w:noVBand="1"/>
      </w:tblPr>
      <w:tblGrid>
        <w:gridCol w:w="2259"/>
        <w:gridCol w:w="1308"/>
        <w:gridCol w:w="1243"/>
        <w:gridCol w:w="1276"/>
        <w:gridCol w:w="1273"/>
        <w:gridCol w:w="1419"/>
      </w:tblGrid>
      <w:tr w:rsidR="00D10DFE" w:rsidRPr="00D10DFE" w14:paraId="3C1681B1" w14:textId="77777777" w:rsidTr="005E3913">
        <w:trPr>
          <w:trHeight w:val="315"/>
        </w:trPr>
        <w:tc>
          <w:tcPr>
            <w:tcW w:w="1287" w:type="pct"/>
            <w:tcBorders>
              <w:top w:val="single" w:sz="8" w:space="0" w:color="auto"/>
              <w:left w:val="single" w:sz="8" w:space="0" w:color="auto"/>
              <w:bottom w:val="single" w:sz="8" w:space="0" w:color="auto"/>
              <w:right w:val="single" w:sz="8" w:space="0" w:color="auto"/>
            </w:tcBorders>
            <w:shd w:val="clear" w:color="000000" w:fill="D9D9D9"/>
            <w:vAlign w:val="bottom"/>
            <w:hideMark/>
          </w:tcPr>
          <w:p w14:paraId="54C1370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Type</w:t>
            </w:r>
          </w:p>
        </w:tc>
        <w:tc>
          <w:tcPr>
            <w:tcW w:w="3713" w:type="pct"/>
            <w:gridSpan w:val="5"/>
            <w:tcBorders>
              <w:top w:val="single" w:sz="8" w:space="0" w:color="auto"/>
              <w:left w:val="nil"/>
              <w:bottom w:val="single" w:sz="8" w:space="0" w:color="auto"/>
              <w:right w:val="single" w:sz="8" w:space="0" w:color="auto"/>
            </w:tcBorders>
            <w:shd w:val="clear" w:color="000000" w:fill="D9D9D9"/>
            <w:vAlign w:val="bottom"/>
            <w:hideMark/>
          </w:tcPr>
          <w:p w14:paraId="1368F1F2"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Professional</w:t>
            </w:r>
          </w:p>
        </w:tc>
      </w:tr>
      <w:tr w:rsidR="00D10DFE" w:rsidRPr="00D10DFE" w14:paraId="71BCAA40" w14:textId="77777777" w:rsidTr="005E3913">
        <w:trPr>
          <w:trHeight w:val="300"/>
        </w:trPr>
        <w:tc>
          <w:tcPr>
            <w:tcW w:w="1287" w:type="pct"/>
            <w:tcBorders>
              <w:top w:val="nil"/>
              <w:left w:val="single" w:sz="8" w:space="0" w:color="auto"/>
              <w:bottom w:val="single" w:sz="8" w:space="0" w:color="auto"/>
              <w:right w:val="single" w:sz="8" w:space="0" w:color="auto"/>
            </w:tcBorders>
            <w:shd w:val="clear" w:color="000000" w:fill="D9D9D9"/>
            <w:vAlign w:val="bottom"/>
            <w:hideMark/>
          </w:tcPr>
          <w:p w14:paraId="467A46A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Class of Instrument</w:t>
            </w:r>
          </w:p>
        </w:tc>
        <w:tc>
          <w:tcPr>
            <w:tcW w:w="3713" w:type="pct"/>
            <w:gridSpan w:val="5"/>
            <w:tcBorders>
              <w:top w:val="single" w:sz="8" w:space="0" w:color="auto"/>
              <w:left w:val="nil"/>
              <w:bottom w:val="single" w:sz="8" w:space="0" w:color="auto"/>
              <w:right w:val="single" w:sz="8" w:space="0" w:color="auto"/>
            </w:tcBorders>
            <w:shd w:val="clear" w:color="000000" w:fill="D9D9D9"/>
            <w:vAlign w:val="bottom"/>
            <w:hideMark/>
          </w:tcPr>
          <w:p w14:paraId="5BF56F53"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Debt Instruments: Bonds</w:t>
            </w:r>
          </w:p>
        </w:tc>
      </w:tr>
      <w:tr w:rsidR="00D10DFE" w:rsidRPr="00D10DFE" w14:paraId="7EA31065" w14:textId="77777777" w:rsidTr="005E3913">
        <w:trPr>
          <w:trHeight w:val="600"/>
        </w:trPr>
        <w:tc>
          <w:tcPr>
            <w:tcW w:w="1287" w:type="pct"/>
            <w:tcBorders>
              <w:top w:val="nil"/>
              <w:left w:val="single" w:sz="8" w:space="0" w:color="auto"/>
              <w:bottom w:val="single" w:sz="8" w:space="0" w:color="auto"/>
              <w:right w:val="single" w:sz="8" w:space="0" w:color="auto"/>
            </w:tcBorders>
            <w:shd w:val="clear" w:color="000000" w:fill="D9D9D9"/>
            <w:vAlign w:val="bottom"/>
            <w:hideMark/>
          </w:tcPr>
          <w:p w14:paraId="6DDC570D"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Notification if &lt;1 average trade per business day in the previous year</w:t>
            </w:r>
          </w:p>
        </w:tc>
        <w:tc>
          <w:tcPr>
            <w:tcW w:w="3713" w:type="pct"/>
            <w:gridSpan w:val="5"/>
            <w:tcBorders>
              <w:top w:val="single" w:sz="8" w:space="0" w:color="auto"/>
              <w:left w:val="nil"/>
              <w:bottom w:val="single" w:sz="8" w:space="0" w:color="auto"/>
              <w:right w:val="single" w:sz="8" w:space="0" w:color="auto"/>
            </w:tcBorders>
            <w:shd w:val="clear" w:color="000000" w:fill="D9D9D9"/>
            <w:vAlign w:val="bottom"/>
            <w:hideMark/>
          </w:tcPr>
          <w:p w14:paraId="39048D07" w14:textId="31F015CB"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Y</w:t>
            </w:r>
            <w:r w:rsidR="002C07A5">
              <w:rPr>
                <w:rFonts w:ascii="Calibri" w:eastAsia="Times New Roman" w:hAnsi="Calibri" w:cs="Calibri"/>
                <w:color w:val="000000"/>
                <w:sz w:val="22"/>
                <w:szCs w:val="22"/>
                <w:lang w:val="en-GB" w:eastAsia="en-GB"/>
              </w:rPr>
              <w:t>es</w:t>
            </w:r>
          </w:p>
        </w:tc>
      </w:tr>
      <w:tr w:rsidR="00D10DFE" w:rsidRPr="00D10DFE" w14:paraId="638E6BA3" w14:textId="77777777" w:rsidTr="005E3913">
        <w:trPr>
          <w:trHeight w:val="900"/>
        </w:trPr>
        <w:tc>
          <w:tcPr>
            <w:tcW w:w="1287" w:type="pct"/>
            <w:tcBorders>
              <w:top w:val="nil"/>
              <w:left w:val="single" w:sz="8" w:space="0" w:color="auto"/>
              <w:bottom w:val="single" w:sz="8" w:space="0" w:color="auto"/>
              <w:right w:val="single" w:sz="8" w:space="0" w:color="auto"/>
            </w:tcBorders>
            <w:shd w:val="clear" w:color="000000" w:fill="D9D9D9"/>
            <w:vAlign w:val="bottom"/>
            <w:hideMark/>
          </w:tcPr>
          <w:p w14:paraId="50B8DE23" w14:textId="3BB386E2" w:rsidR="00D10DFE" w:rsidRPr="00D10DFE" w:rsidRDefault="00CA2566" w:rsidP="00D10DFE">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Top five execution venues ranked in terms of trading volumes (descending order)</w:t>
            </w:r>
          </w:p>
        </w:tc>
        <w:tc>
          <w:tcPr>
            <w:tcW w:w="745" w:type="pct"/>
            <w:tcBorders>
              <w:top w:val="nil"/>
              <w:left w:val="nil"/>
              <w:bottom w:val="single" w:sz="8" w:space="0" w:color="auto"/>
              <w:right w:val="single" w:sz="8" w:space="0" w:color="auto"/>
            </w:tcBorders>
            <w:shd w:val="clear" w:color="000000" w:fill="D9D9D9"/>
            <w:vAlign w:val="bottom"/>
            <w:hideMark/>
          </w:tcPr>
          <w:p w14:paraId="5F2ED0D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Proportion of volume traded as a percentage of total in that class</w:t>
            </w:r>
          </w:p>
        </w:tc>
        <w:tc>
          <w:tcPr>
            <w:tcW w:w="708" w:type="pct"/>
            <w:tcBorders>
              <w:top w:val="nil"/>
              <w:left w:val="nil"/>
              <w:bottom w:val="single" w:sz="8" w:space="0" w:color="auto"/>
              <w:right w:val="single" w:sz="8" w:space="0" w:color="auto"/>
            </w:tcBorders>
            <w:shd w:val="clear" w:color="000000" w:fill="D9D9D9"/>
            <w:vAlign w:val="bottom"/>
            <w:hideMark/>
          </w:tcPr>
          <w:p w14:paraId="220E7FB4"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Proportion of orders executed as a percentage of total in that class</w:t>
            </w:r>
          </w:p>
        </w:tc>
        <w:tc>
          <w:tcPr>
            <w:tcW w:w="727" w:type="pct"/>
            <w:tcBorders>
              <w:top w:val="nil"/>
              <w:left w:val="nil"/>
              <w:bottom w:val="single" w:sz="8" w:space="0" w:color="auto"/>
              <w:right w:val="single" w:sz="8" w:space="0" w:color="auto"/>
            </w:tcBorders>
            <w:shd w:val="clear" w:color="000000" w:fill="D9D9D9"/>
            <w:vAlign w:val="bottom"/>
            <w:hideMark/>
          </w:tcPr>
          <w:p w14:paraId="2145EDB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passive orders</w:t>
            </w:r>
          </w:p>
        </w:tc>
        <w:tc>
          <w:tcPr>
            <w:tcW w:w="725" w:type="pct"/>
            <w:tcBorders>
              <w:top w:val="nil"/>
              <w:left w:val="nil"/>
              <w:bottom w:val="single" w:sz="8" w:space="0" w:color="auto"/>
              <w:right w:val="single" w:sz="8" w:space="0" w:color="auto"/>
            </w:tcBorders>
            <w:shd w:val="clear" w:color="000000" w:fill="D9D9D9"/>
            <w:vAlign w:val="bottom"/>
            <w:hideMark/>
          </w:tcPr>
          <w:p w14:paraId="12BC55D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aggressive orders</w:t>
            </w:r>
          </w:p>
        </w:tc>
        <w:tc>
          <w:tcPr>
            <w:tcW w:w="808" w:type="pct"/>
            <w:tcBorders>
              <w:top w:val="nil"/>
              <w:left w:val="nil"/>
              <w:bottom w:val="single" w:sz="8" w:space="0" w:color="auto"/>
              <w:right w:val="single" w:sz="8" w:space="0" w:color="auto"/>
            </w:tcBorders>
            <w:shd w:val="clear" w:color="000000" w:fill="D9D9D9"/>
            <w:vAlign w:val="bottom"/>
            <w:hideMark/>
          </w:tcPr>
          <w:p w14:paraId="5E3648A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directed orders</w:t>
            </w:r>
          </w:p>
        </w:tc>
      </w:tr>
      <w:tr w:rsidR="00D10DFE" w:rsidRPr="00D10DFE" w14:paraId="5639A756" w14:textId="77777777" w:rsidTr="005E3913">
        <w:trPr>
          <w:trHeight w:val="315"/>
        </w:trPr>
        <w:tc>
          <w:tcPr>
            <w:tcW w:w="1287" w:type="pct"/>
            <w:tcBorders>
              <w:top w:val="nil"/>
              <w:left w:val="single" w:sz="8" w:space="0" w:color="auto"/>
              <w:bottom w:val="single" w:sz="8" w:space="0" w:color="auto"/>
              <w:right w:val="single" w:sz="8" w:space="0" w:color="auto"/>
            </w:tcBorders>
            <w:shd w:val="clear" w:color="auto" w:fill="auto"/>
            <w:vAlign w:val="bottom"/>
            <w:hideMark/>
          </w:tcPr>
          <w:p w14:paraId="07DC983A" w14:textId="77777777" w:rsid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NORTHERN TRUST SECURITIES LLP</w:t>
            </w:r>
          </w:p>
          <w:p w14:paraId="69C429CC" w14:textId="34C8A264" w:rsidR="008C7D35" w:rsidRPr="00D10DFE" w:rsidRDefault="008C7D35" w:rsidP="00D10DFE">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549300EF8AZLRG0UC208</w:t>
            </w:r>
          </w:p>
        </w:tc>
        <w:tc>
          <w:tcPr>
            <w:tcW w:w="745" w:type="pct"/>
            <w:tcBorders>
              <w:top w:val="nil"/>
              <w:left w:val="nil"/>
              <w:bottom w:val="single" w:sz="8" w:space="0" w:color="auto"/>
              <w:right w:val="single" w:sz="8" w:space="0" w:color="auto"/>
            </w:tcBorders>
            <w:shd w:val="clear" w:color="auto" w:fill="auto"/>
            <w:vAlign w:val="bottom"/>
            <w:hideMark/>
          </w:tcPr>
          <w:p w14:paraId="2584724B"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100</w:t>
            </w:r>
          </w:p>
        </w:tc>
        <w:tc>
          <w:tcPr>
            <w:tcW w:w="708" w:type="pct"/>
            <w:tcBorders>
              <w:top w:val="nil"/>
              <w:left w:val="nil"/>
              <w:bottom w:val="single" w:sz="8" w:space="0" w:color="auto"/>
              <w:right w:val="single" w:sz="8" w:space="0" w:color="auto"/>
            </w:tcBorders>
            <w:shd w:val="clear" w:color="auto" w:fill="auto"/>
            <w:vAlign w:val="bottom"/>
            <w:hideMark/>
          </w:tcPr>
          <w:p w14:paraId="65217266"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100</w:t>
            </w:r>
          </w:p>
        </w:tc>
        <w:tc>
          <w:tcPr>
            <w:tcW w:w="727" w:type="pct"/>
            <w:tcBorders>
              <w:top w:val="nil"/>
              <w:left w:val="nil"/>
              <w:bottom w:val="single" w:sz="8" w:space="0" w:color="auto"/>
              <w:right w:val="single" w:sz="8" w:space="0" w:color="auto"/>
            </w:tcBorders>
            <w:shd w:val="clear" w:color="auto" w:fill="auto"/>
            <w:vAlign w:val="bottom"/>
            <w:hideMark/>
          </w:tcPr>
          <w:p w14:paraId="4F2E9403"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5" w:type="pct"/>
            <w:tcBorders>
              <w:top w:val="nil"/>
              <w:left w:val="nil"/>
              <w:bottom w:val="single" w:sz="8" w:space="0" w:color="auto"/>
              <w:right w:val="single" w:sz="8" w:space="0" w:color="auto"/>
            </w:tcBorders>
            <w:shd w:val="clear" w:color="auto" w:fill="auto"/>
            <w:vAlign w:val="bottom"/>
            <w:hideMark/>
          </w:tcPr>
          <w:p w14:paraId="48F11294"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808" w:type="pct"/>
            <w:tcBorders>
              <w:top w:val="nil"/>
              <w:left w:val="nil"/>
              <w:bottom w:val="single" w:sz="8" w:space="0" w:color="auto"/>
              <w:right w:val="single" w:sz="8" w:space="0" w:color="auto"/>
            </w:tcBorders>
            <w:shd w:val="clear" w:color="auto" w:fill="auto"/>
            <w:vAlign w:val="bottom"/>
            <w:hideMark/>
          </w:tcPr>
          <w:p w14:paraId="6362894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741F52B6" w14:textId="77777777" w:rsidTr="005E3913">
        <w:trPr>
          <w:trHeight w:val="315"/>
        </w:trPr>
        <w:tc>
          <w:tcPr>
            <w:tcW w:w="1287" w:type="pct"/>
            <w:tcBorders>
              <w:top w:val="nil"/>
              <w:left w:val="single" w:sz="8" w:space="0" w:color="auto"/>
              <w:bottom w:val="single" w:sz="8" w:space="0" w:color="auto"/>
              <w:right w:val="single" w:sz="8" w:space="0" w:color="auto"/>
            </w:tcBorders>
            <w:shd w:val="clear" w:color="auto" w:fill="auto"/>
            <w:vAlign w:val="bottom"/>
            <w:hideMark/>
          </w:tcPr>
          <w:p w14:paraId="7CD564B5"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45" w:type="pct"/>
            <w:tcBorders>
              <w:top w:val="nil"/>
              <w:left w:val="nil"/>
              <w:bottom w:val="single" w:sz="8" w:space="0" w:color="auto"/>
              <w:right w:val="single" w:sz="8" w:space="0" w:color="auto"/>
            </w:tcBorders>
            <w:shd w:val="clear" w:color="auto" w:fill="auto"/>
            <w:vAlign w:val="bottom"/>
            <w:hideMark/>
          </w:tcPr>
          <w:p w14:paraId="2185651F"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8" w:type="pct"/>
            <w:tcBorders>
              <w:top w:val="nil"/>
              <w:left w:val="nil"/>
              <w:bottom w:val="single" w:sz="8" w:space="0" w:color="auto"/>
              <w:right w:val="single" w:sz="8" w:space="0" w:color="auto"/>
            </w:tcBorders>
            <w:shd w:val="clear" w:color="auto" w:fill="auto"/>
            <w:vAlign w:val="bottom"/>
            <w:hideMark/>
          </w:tcPr>
          <w:p w14:paraId="1585295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7" w:type="pct"/>
            <w:tcBorders>
              <w:top w:val="nil"/>
              <w:left w:val="nil"/>
              <w:bottom w:val="single" w:sz="8" w:space="0" w:color="auto"/>
              <w:right w:val="single" w:sz="8" w:space="0" w:color="auto"/>
            </w:tcBorders>
            <w:shd w:val="clear" w:color="auto" w:fill="auto"/>
            <w:vAlign w:val="bottom"/>
            <w:hideMark/>
          </w:tcPr>
          <w:p w14:paraId="309072C2"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5" w:type="pct"/>
            <w:tcBorders>
              <w:top w:val="nil"/>
              <w:left w:val="nil"/>
              <w:bottom w:val="single" w:sz="8" w:space="0" w:color="auto"/>
              <w:right w:val="single" w:sz="8" w:space="0" w:color="auto"/>
            </w:tcBorders>
            <w:shd w:val="clear" w:color="auto" w:fill="auto"/>
            <w:vAlign w:val="bottom"/>
            <w:hideMark/>
          </w:tcPr>
          <w:p w14:paraId="308F492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808" w:type="pct"/>
            <w:tcBorders>
              <w:top w:val="nil"/>
              <w:left w:val="nil"/>
              <w:bottom w:val="single" w:sz="8" w:space="0" w:color="auto"/>
              <w:right w:val="single" w:sz="8" w:space="0" w:color="auto"/>
            </w:tcBorders>
            <w:shd w:val="clear" w:color="auto" w:fill="auto"/>
            <w:vAlign w:val="bottom"/>
            <w:hideMark/>
          </w:tcPr>
          <w:p w14:paraId="03F549DD"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5D672620" w14:textId="77777777" w:rsidTr="005E3913">
        <w:trPr>
          <w:trHeight w:val="315"/>
        </w:trPr>
        <w:tc>
          <w:tcPr>
            <w:tcW w:w="1287" w:type="pct"/>
            <w:tcBorders>
              <w:top w:val="nil"/>
              <w:left w:val="single" w:sz="8" w:space="0" w:color="auto"/>
              <w:bottom w:val="single" w:sz="8" w:space="0" w:color="auto"/>
              <w:right w:val="single" w:sz="8" w:space="0" w:color="auto"/>
            </w:tcBorders>
            <w:shd w:val="clear" w:color="auto" w:fill="auto"/>
            <w:vAlign w:val="bottom"/>
            <w:hideMark/>
          </w:tcPr>
          <w:p w14:paraId="70B50F7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45" w:type="pct"/>
            <w:tcBorders>
              <w:top w:val="nil"/>
              <w:left w:val="nil"/>
              <w:bottom w:val="single" w:sz="8" w:space="0" w:color="auto"/>
              <w:right w:val="single" w:sz="8" w:space="0" w:color="auto"/>
            </w:tcBorders>
            <w:shd w:val="clear" w:color="auto" w:fill="auto"/>
            <w:vAlign w:val="bottom"/>
            <w:hideMark/>
          </w:tcPr>
          <w:p w14:paraId="6D204CE2"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8" w:type="pct"/>
            <w:tcBorders>
              <w:top w:val="nil"/>
              <w:left w:val="nil"/>
              <w:bottom w:val="single" w:sz="8" w:space="0" w:color="auto"/>
              <w:right w:val="single" w:sz="8" w:space="0" w:color="auto"/>
            </w:tcBorders>
            <w:shd w:val="clear" w:color="auto" w:fill="auto"/>
            <w:vAlign w:val="bottom"/>
            <w:hideMark/>
          </w:tcPr>
          <w:p w14:paraId="0B325A8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7" w:type="pct"/>
            <w:tcBorders>
              <w:top w:val="nil"/>
              <w:left w:val="nil"/>
              <w:bottom w:val="single" w:sz="8" w:space="0" w:color="auto"/>
              <w:right w:val="single" w:sz="8" w:space="0" w:color="auto"/>
            </w:tcBorders>
            <w:shd w:val="clear" w:color="auto" w:fill="auto"/>
            <w:vAlign w:val="bottom"/>
            <w:hideMark/>
          </w:tcPr>
          <w:p w14:paraId="25C80AEB"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5" w:type="pct"/>
            <w:tcBorders>
              <w:top w:val="nil"/>
              <w:left w:val="nil"/>
              <w:bottom w:val="single" w:sz="8" w:space="0" w:color="auto"/>
              <w:right w:val="single" w:sz="8" w:space="0" w:color="auto"/>
            </w:tcBorders>
            <w:shd w:val="clear" w:color="auto" w:fill="auto"/>
            <w:vAlign w:val="bottom"/>
            <w:hideMark/>
          </w:tcPr>
          <w:p w14:paraId="0657A85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808" w:type="pct"/>
            <w:tcBorders>
              <w:top w:val="nil"/>
              <w:left w:val="nil"/>
              <w:bottom w:val="single" w:sz="8" w:space="0" w:color="auto"/>
              <w:right w:val="single" w:sz="8" w:space="0" w:color="auto"/>
            </w:tcBorders>
            <w:shd w:val="clear" w:color="auto" w:fill="auto"/>
            <w:vAlign w:val="bottom"/>
            <w:hideMark/>
          </w:tcPr>
          <w:p w14:paraId="6BE2230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2BAEF4FB" w14:textId="77777777" w:rsidTr="005E3913">
        <w:trPr>
          <w:trHeight w:val="315"/>
        </w:trPr>
        <w:tc>
          <w:tcPr>
            <w:tcW w:w="1287" w:type="pct"/>
            <w:tcBorders>
              <w:top w:val="nil"/>
              <w:left w:val="single" w:sz="8" w:space="0" w:color="auto"/>
              <w:bottom w:val="single" w:sz="8" w:space="0" w:color="auto"/>
              <w:right w:val="single" w:sz="8" w:space="0" w:color="auto"/>
            </w:tcBorders>
            <w:shd w:val="clear" w:color="auto" w:fill="auto"/>
            <w:vAlign w:val="bottom"/>
            <w:hideMark/>
          </w:tcPr>
          <w:p w14:paraId="592E7E4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45" w:type="pct"/>
            <w:tcBorders>
              <w:top w:val="nil"/>
              <w:left w:val="nil"/>
              <w:bottom w:val="single" w:sz="8" w:space="0" w:color="auto"/>
              <w:right w:val="single" w:sz="8" w:space="0" w:color="auto"/>
            </w:tcBorders>
            <w:shd w:val="clear" w:color="auto" w:fill="auto"/>
            <w:vAlign w:val="bottom"/>
            <w:hideMark/>
          </w:tcPr>
          <w:p w14:paraId="67AE5B4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8" w:type="pct"/>
            <w:tcBorders>
              <w:top w:val="nil"/>
              <w:left w:val="nil"/>
              <w:bottom w:val="single" w:sz="8" w:space="0" w:color="auto"/>
              <w:right w:val="single" w:sz="8" w:space="0" w:color="auto"/>
            </w:tcBorders>
            <w:shd w:val="clear" w:color="auto" w:fill="auto"/>
            <w:vAlign w:val="bottom"/>
            <w:hideMark/>
          </w:tcPr>
          <w:p w14:paraId="26F0A09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7" w:type="pct"/>
            <w:tcBorders>
              <w:top w:val="nil"/>
              <w:left w:val="nil"/>
              <w:bottom w:val="single" w:sz="8" w:space="0" w:color="auto"/>
              <w:right w:val="single" w:sz="8" w:space="0" w:color="auto"/>
            </w:tcBorders>
            <w:shd w:val="clear" w:color="auto" w:fill="auto"/>
            <w:vAlign w:val="bottom"/>
            <w:hideMark/>
          </w:tcPr>
          <w:p w14:paraId="784C921F"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5" w:type="pct"/>
            <w:tcBorders>
              <w:top w:val="nil"/>
              <w:left w:val="nil"/>
              <w:bottom w:val="single" w:sz="8" w:space="0" w:color="auto"/>
              <w:right w:val="single" w:sz="8" w:space="0" w:color="auto"/>
            </w:tcBorders>
            <w:shd w:val="clear" w:color="auto" w:fill="auto"/>
            <w:vAlign w:val="bottom"/>
            <w:hideMark/>
          </w:tcPr>
          <w:p w14:paraId="2C8E98FD"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808" w:type="pct"/>
            <w:tcBorders>
              <w:top w:val="nil"/>
              <w:left w:val="nil"/>
              <w:bottom w:val="single" w:sz="8" w:space="0" w:color="auto"/>
              <w:right w:val="single" w:sz="8" w:space="0" w:color="auto"/>
            </w:tcBorders>
            <w:shd w:val="clear" w:color="auto" w:fill="auto"/>
            <w:vAlign w:val="bottom"/>
            <w:hideMark/>
          </w:tcPr>
          <w:p w14:paraId="758FE0C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521CDA18" w14:textId="77777777" w:rsidTr="005E3913">
        <w:trPr>
          <w:trHeight w:val="315"/>
        </w:trPr>
        <w:tc>
          <w:tcPr>
            <w:tcW w:w="1287" w:type="pct"/>
            <w:tcBorders>
              <w:top w:val="nil"/>
              <w:left w:val="single" w:sz="8" w:space="0" w:color="auto"/>
              <w:bottom w:val="single" w:sz="8" w:space="0" w:color="auto"/>
              <w:right w:val="single" w:sz="8" w:space="0" w:color="auto"/>
            </w:tcBorders>
            <w:shd w:val="clear" w:color="auto" w:fill="auto"/>
            <w:vAlign w:val="bottom"/>
            <w:hideMark/>
          </w:tcPr>
          <w:p w14:paraId="71F90E22"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45" w:type="pct"/>
            <w:tcBorders>
              <w:top w:val="nil"/>
              <w:left w:val="nil"/>
              <w:bottom w:val="single" w:sz="8" w:space="0" w:color="auto"/>
              <w:right w:val="single" w:sz="8" w:space="0" w:color="auto"/>
            </w:tcBorders>
            <w:shd w:val="clear" w:color="auto" w:fill="auto"/>
            <w:vAlign w:val="bottom"/>
            <w:hideMark/>
          </w:tcPr>
          <w:p w14:paraId="7AA01D1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08" w:type="pct"/>
            <w:tcBorders>
              <w:top w:val="nil"/>
              <w:left w:val="nil"/>
              <w:bottom w:val="single" w:sz="8" w:space="0" w:color="auto"/>
              <w:right w:val="single" w:sz="8" w:space="0" w:color="auto"/>
            </w:tcBorders>
            <w:shd w:val="clear" w:color="auto" w:fill="auto"/>
            <w:vAlign w:val="bottom"/>
            <w:hideMark/>
          </w:tcPr>
          <w:p w14:paraId="6B890D8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7" w:type="pct"/>
            <w:tcBorders>
              <w:top w:val="nil"/>
              <w:left w:val="nil"/>
              <w:bottom w:val="single" w:sz="8" w:space="0" w:color="auto"/>
              <w:right w:val="single" w:sz="8" w:space="0" w:color="auto"/>
            </w:tcBorders>
            <w:shd w:val="clear" w:color="auto" w:fill="auto"/>
            <w:vAlign w:val="bottom"/>
            <w:hideMark/>
          </w:tcPr>
          <w:p w14:paraId="03D94FA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5" w:type="pct"/>
            <w:tcBorders>
              <w:top w:val="nil"/>
              <w:left w:val="nil"/>
              <w:bottom w:val="single" w:sz="8" w:space="0" w:color="auto"/>
              <w:right w:val="single" w:sz="8" w:space="0" w:color="auto"/>
            </w:tcBorders>
            <w:shd w:val="clear" w:color="auto" w:fill="auto"/>
            <w:vAlign w:val="bottom"/>
            <w:hideMark/>
          </w:tcPr>
          <w:p w14:paraId="42D1C8DB"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808" w:type="pct"/>
            <w:tcBorders>
              <w:top w:val="nil"/>
              <w:left w:val="nil"/>
              <w:bottom w:val="single" w:sz="8" w:space="0" w:color="auto"/>
              <w:right w:val="single" w:sz="8" w:space="0" w:color="auto"/>
            </w:tcBorders>
            <w:shd w:val="clear" w:color="auto" w:fill="auto"/>
            <w:vAlign w:val="bottom"/>
            <w:hideMark/>
          </w:tcPr>
          <w:p w14:paraId="051357D3"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bl>
    <w:p w14:paraId="669E93FF" w14:textId="52AFD1F2" w:rsidR="008C7D35" w:rsidRDefault="008C7D35" w:rsidP="00840733">
      <w:pPr>
        <w:rPr>
          <w:rFonts w:asciiTheme="majorHAnsi" w:hAnsiTheme="majorHAnsi" w:cstheme="majorHAnsi"/>
          <w:sz w:val="22"/>
          <w:szCs w:val="22"/>
        </w:rPr>
      </w:pPr>
    </w:p>
    <w:p w14:paraId="3E16044F" w14:textId="503074CB" w:rsidR="00117BF7" w:rsidRDefault="00FA73DD" w:rsidP="00840733">
      <w:pPr>
        <w:rPr>
          <w:rFonts w:asciiTheme="majorHAnsi" w:hAnsiTheme="majorHAnsi" w:cstheme="majorHAnsi"/>
          <w:sz w:val="22"/>
          <w:szCs w:val="22"/>
        </w:rPr>
      </w:pPr>
      <w:r>
        <w:rPr>
          <w:rFonts w:asciiTheme="majorHAnsi" w:hAnsiTheme="majorHAnsi" w:cstheme="majorHAnsi"/>
          <w:sz w:val="22"/>
          <w:szCs w:val="22"/>
        </w:rPr>
        <w:t>Northern Trust do not have any discretion when processing instructions; however in order to ensure they act in our best interests, they will consider the following criteria where applicable:</w:t>
      </w:r>
    </w:p>
    <w:p w14:paraId="0C860957" w14:textId="0D210276" w:rsidR="00FA73DD" w:rsidRDefault="00FA73DD" w:rsidP="00840733">
      <w:pPr>
        <w:rPr>
          <w:rFonts w:asciiTheme="majorHAnsi" w:hAnsiTheme="majorHAnsi" w:cstheme="majorHAnsi"/>
          <w:sz w:val="22"/>
          <w:szCs w:val="22"/>
        </w:rPr>
      </w:pPr>
    </w:p>
    <w:p w14:paraId="466810A7" w14:textId="0C418F73" w:rsidR="00FA73DD" w:rsidRDefault="00FA73DD" w:rsidP="00FA73DD">
      <w:pPr>
        <w:pStyle w:val="ListParagraph"/>
        <w:numPr>
          <w:ilvl w:val="0"/>
          <w:numId w:val="40"/>
        </w:numPr>
        <w:rPr>
          <w:rFonts w:asciiTheme="majorHAnsi" w:hAnsiTheme="majorHAnsi" w:cstheme="majorHAnsi"/>
          <w:sz w:val="22"/>
          <w:szCs w:val="22"/>
        </w:rPr>
      </w:pPr>
      <w:r>
        <w:rPr>
          <w:rFonts w:asciiTheme="majorHAnsi" w:hAnsiTheme="majorHAnsi" w:cstheme="majorHAnsi"/>
          <w:sz w:val="22"/>
          <w:szCs w:val="22"/>
        </w:rPr>
        <w:t>Price</w:t>
      </w:r>
    </w:p>
    <w:p w14:paraId="38F85F7B" w14:textId="12E4CA43" w:rsidR="00FA73DD" w:rsidRDefault="00FA73DD" w:rsidP="00FA73DD">
      <w:pPr>
        <w:pStyle w:val="ListParagraph"/>
        <w:numPr>
          <w:ilvl w:val="0"/>
          <w:numId w:val="40"/>
        </w:numPr>
        <w:rPr>
          <w:rFonts w:asciiTheme="majorHAnsi" w:hAnsiTheme="majorHAnsi" w:cstheme="majorHAnsi"/>
          <w:sz w:val="22"/>
          <w:szCs w:val="22"/>
        </w:rPr>
      </w:pPr>
      <w:r>
        <w:rPr>
          <w:rFonts w:asciiTheme="majorHAnsi" w:hAnsiTheme="majorHAnsi" w:cstheme="majorHAnsi"/>
          <w:sz w:val="22"/>
          <w:szCs w:val="22"/>
        </w:rPr>
        <w:t>Speed</w:t>
      </w:r>
    </w:p>
    <w:p w14:paraId="6E3016E6" w14:textId="7DDC4DF0" w:rsidR="00FA73DD" w:rsidRDefault="00FA73DD" w:rsidP="00FA73DD">
      <w:pPr>
        <w:pStyle w:val="ListParagraph"/>
        <w:numPr>
          <w:ilvl w:val="0"/>
          <w:numId w:val="40"/>
        </w:numPr>
        <w:rPr>
          <w:rFonts w:asciiTheme="majorHAnsi" w:hAnsiTheme="majorHAnsi" w:cstheme="majorHAnsi"/>
          <w:sz w:val="22"/>
          <w:szCs w:val="22"/>
        </w:rPr>
      </w:pPr>
      <w:r>
        <w:rPr>
          <w:rFonts w:asciiTheme="majorHAnsi" w:hAnsiTheme="majorHAnsi" w:cstheme="majorHAnsi"/>
          <w:sz w:val="22"/>
          <w:szCs w:val="22"/>
        </w:rPr>
        <w:t>Likelihood of execution and settlement</w:t>
      </w:r>
    </w:p>
    <w:p w14:paraId="5781F415" w14:textId="1B98BD18" w:rsidR="00FA73DD" w:rsidRDefault="00FA73DD" w:rsidP="00FA73DD">
      <w:pPr>
        <w:pStyle w:val="ListParagraph"/>
        <w:numPr>
          <w:ilvl w:val="0"/>
          <w:numId w:val="40"/>
        </w:numPr>
        <w:rPr>
          <w:rFonts w:asciiTheme="majorHAnsi" w:hAnsiTheme="majorHAnsi" w:cstheme="majorHAnsi"/>
          <w:sz w:val="22"/>
          <w:szCs w:val="22"/>
        </w:rPr>
      </w:pPr>
      <w:r>
        <w:rPr>
          <w:rFonts w:asciiTheme="majorHAnsi" w:hAnsiTheme="majorHAnsi" w:cstheme="majorHAnsi"/>
          <w:sz w:val="22"/>
          <w:szCs w:val="22"/>
        </w:rPr>
        <w:t>Costs</w:t>
      </w:r>
    </w:p>
    <w:p w14:paraId="4D9B11E4" w14:textId="510A3F4E" w:rsidR="00FA73DD" w:rsidRDefault="00FA73DD" w:rsidP="00FA73DD">
      <w:pPr>
        <w:pStyle w:val="ListParagraph"/>
        <w:rPr>
          <w:rFonts w:asciiTheme="majorHAnsi" w:hAnsiTheme="majorHAnsi" w:cstheme="majorHAnsi"/>
          <w:sz w:val="22"/>
          <w:szCs w:val="22"/>
        </w:rPr>
      </w:pPr>
    </w:p>
    <w:p w14:paraId="112B6742" w14:textId="4925133C" w:rsidR="00FA73DD" w:rsidRDefault="00FA73DD" w:rsidP="00FA73DD">
      <w:pPr>
        <w:pStyle w:val="ListParagraph"/>
        <w:rPr>
          <w:rFonts w:asciiTheme="majorHAnsi" w:hAnsiTheme="majorHAnsi" w:cstheme="majorHAnsi"/>
          <w:sz w:val="22"/>
          <w:szCs w:val="22"/>
        </w:rPr>
      </w:pPr>
    </w:p>
    <w:p w14:paraId="2E5FD0D8" w14:textId="2CDBC576" w:rsidR="00FA73DD" w:rsidRDefault="00FA73DD" w:rsidP="00FA73DD">
      <w:pPr>
        <w:pStyle w:val="ListParagraph"/>
        <w:rPr>
          <w:rFonts w:asciiTheme="majorHAnsi" w:hAnsiTheme="majorHAnsi" w:cstheme="majorHAnsi"/>
          <w:sz w:val="22"/>
          <w:szCs w:val="22"/>
        </w:rPr>
      </w:pPr>
    </w:p>
    <w:p w14:paraId="0633154A" w14:textId="70C46E0E" w:rsidR="00FA73DD" w:rsidRDefault="00FA73DD" w:rsidP="00FA73DD">
      <w:pPr>
        <w:pStyle w:val="ListParagraph"/>
        <w:rPr>
          <w:rFonts w:asciiTheme="majorHAnsi" w:hAnsiTheme="majorHAnsi" w:cstheme="majorHAnsi"/>
          <w:sz w:val="22"/>
          <w:szCs w:val="22"/>
        </w:rPr>
      </w:pPr>
    </w:p>
    <w:p w14:paraId="3ABEF570" w14:textId="4ADAA852" w:rsidR="00FA73DD" w:rsidRDefault="00FA73DD" w:rsidP="00FA73DD">
      <w:pPr>
        <w:pStyle w:val="ListParagraph"/>
        <w:rPr>
          <w:rFonts w:asciiTheme="majorHAnsi" w:hAnsiTheme="majorHAnsi" w:cstheme="majorHAnsi"/>
          <w:sz w:val="22"/>
          <w:szCs w:val="22"/>
        </w:rPr>
      </w:pPr>
    </w:p>
    <w:p w14:paraId="41783B70" w14:textId="3C8D15DF" w:rsidR="00FA73DD" w:rsidRDefault="00FA73DD" w:rsidP="00FA73DD">
      <w:pPr>
        <w:pStyle w:val="ListParagraph"/>
        <w:rPr>
          <w:rFonts w:asciiTheme="majorHAnsi" w:hAnsiTheme="majorHAnsi" w:cstheme="majorHAnsi"/>
          <w:sz w:val="22"/>
          <w:szCs w:val="22"/>
        </w:rPr>
      </w:pPr>
    </w:p>
    <w:p w14:paraId="0B8CF238" w14:textId="3934F887" w:rsidR="00FA73DD" w:rsidRDefault="00FA73DD" w:rsidP="00FA73DD">
      <w:pPr>
        <w:pStyle w:val="ListParagraph"/>
        <w:rPr>
          <w:rFonts w:asciiTheme="majorHAnsi" w:hAnsiTheme="majorHAnsi" w:cstheme="majorHAnsi"/>
          <w:sz w:val="22"/>
          <w:szCs w:val="22"/>
        </w:rPr>
      </w:pPr>
    </w:p>
    <w:p w14:paraId="402F36FF" w14:textId="6E5DBA50" w:rsidR="00FA73DD" w:rsidRDefault="00FA73DD" w:rsidP="00FA73DD">
      <w:pPr>
        <w:pStyle w:val="ListParagraph"/>
        <w:rPr>
          <w:rFonts w:asciiTheme="majorHAnsi" w:hAnsiTheme="majorHAnsi" w:cstheme="majorHAnsi"/>
          <w:sz w:val="22"/>
          <w:szCs w:val="22"/>
        </w:rPr>
      </w:pPr>
    </w:p>
    <w:p w14:paraId="1CC17B90" w14:textId="45ADF763" w:rsidR="00FA73DD" w:rsidRDefault="00FA73DD" w:rsidP="00FA73DD">
      <w:pPr>
        <w:pStyle w:val="ListParagraph"/>
        <w:rPr>
          <w:rFonts w:asciiTheme="majorHAnsi" w:hAnsiTheme="majorHAnsi" w:cstheme="majorHAnsi"/>
          <w:sz w:val="22"/>
          <w:szCs w:val="22"/>
        </w:rPr>
      </w:pPr>
    </w:p>
    <w:p w14:paraId="3DF87405" w14:textId="7F87C299" w:rsidR="00FA73DD" w:rsidRDefault="00FA73DD" w:rsidP="00FA73DD">
      <w:pPr>
        <w:pStyle w:val="ListParagraph"/>
        <w:rPr>
          <w:rFonts w:asciiTheme="majorHAnsi" w:hAnsiTheme="majorHAnsi" w:cstheme="majorHAnsi"/>
          <w:sz w:val="22"/>
          <w:szCs w:val="22"/>
        </w:rPr>
      </w:pPr>
    </w:p>
    <w:p w14:paraId="16415F2C" w14:textId="64ECCA90" w:rsidR="00FA73DD" w:rsidRDefault="00FA73DD" w:rsidP="00FA73DD">
      <w:pPr>
        <w:pStyle w:val="ListParagraph"/>
        <w:rPr>
          <w:rFonts w:asciiTheme="majorHAnsi" w:hAnsiTheme="majorHAnsi" w:cstheme="majorHAnsi"/>
          <w:sz w:val="22"/>
          <w:szCs w:val="22"/>
        </w:rPr>
      </w:pPr>
    </w:p>
    <w:p w14:paraId="6B23DD43" w14:textId="59EC4335" w:rsidR="00FA73DD" w:rsidRDefault="00FA73DD" w:rsidP="00FA73DD">
      <w:pPr>
        <w:pStyle w:val="ListParagraph"/>
        <w:rPr>
          <w:rFonts w:asciiTheme="majorHAnsi" w:hAnsiTheme="majorHAnsi" w:cstheme="majorHAnsi"/>
          <w:sz w:val="22"/>
          <w:szCs w:val="22"/>
        </w:rPr>
      </w:pPr>
    </w:p>
    <w:p w14:paraId="57DB296F" w14:textId="0DD177B8" w:rsidR="00FA73DD" w:rsidRDefault="00FA73DD" w:rsidP="00FA73DD">
      <w:pPr>
        <w:pStyle w:val="ListParagraph"/>
        <w:rPr>
          <w:rFonts w:asciiTheme="majorHAnsi" w:hAnsiTheme="majorHAnsi" w:cstheme="majorHAnsi"/>
          <w:sz w:val="22"/>
          <w:szCs w:val="22"/>
        </w:rPr>
      </w:pPr>
    </w:p>
    <w:p w14:paraId="37EA9301" w14:textId="3D1659F1" w:rsidR="00FA73DD" w:rsidRDefault="00FA73DD" w:rsidP="00FA73DD">
      <w:pPr>
        <w:pStyle w:val="ListParagraph"/>
        <w:rPr>
          <w:rFonts w:asciiTheme="majorHAnsi" w:hAnsiTheme="majorHAnsi" w:cstheme="majorHAnsi"/>
          <w:sz w:val="22"/>
          <w:szCs w:val="22"/>
        </w:rPr>
      </w:pPr>
    </w:p>
    <w:p w14:paraId="1D853E75" w14:textId="1BB9C20F" w:rsidR="00FA73DD" w:rsidRDefault="00FA73DD" w:rsidP="00FA73DD">
      <w:pPr>
        <w:pStyle w:val="ListParagraph"/>
        <w:rPr>
          <w:rFonts w:asciiTheme="majorHAnsi" w:hAnsiTheme="majorHAnsi" w:cstheme="majorHAnsi"/>
          <w:sz w:val="22"/>
          <w:szCs w:val="22"/>
        </w:rPr>
      </w:pPr>
    </w:p>
    <w:p w14:paraId="40566BBA" w14:textId="4E6F93D7" w:rsidR="00FA73DD" w:rsidRDefault="00FA73DD" w:rsidP="00FA73DD">
      <w:pPr>
        <w:pStyle w:val="ListParagraph"/>
        <w:rPr>
          <w:rFonts w:asciiTheme="majorHAnsi" w:hAnsiTheme="majorHAnsi" w:cstheme="majorHAnsi"/>
          <w:sz w:val="22"/>
          <w:szCs w:val="22"/>
        </w:rPr>
      </w:pPr>
    </w:p>
    <w:p w14:paraId="29876DB5" w14:textId="4B8880FC" w:rsidR="00FA73DD" w:rsidRDefault="00FA73DD" w:rsidP="00FA73DD">
      <w:pPr>
        <w:pStyle w:val="ListParagraph"/>
        <w:rPr>
          <w:rFonts w:asciiTheme="majorHAnsi" w:hAnsiTheme="majorHAnsi" w:cstheme="majorHAnsi"/>
          <w:sz w:val="22"/>
          <w:szCs w:val="22"/>
        </w:rPr>
      </w:pPr>
    </w:p>
    <w:p w14:paraId="4EC92148" w14:textId="150EA9EA" w:rsidR="00FA73DD" w:rsidRDefault="00FA73DD" w:rsidP="00FA73DD">
      <w:pPr>
        <w:pStyle w:val="ListParagraph"/>
        <w:rPr>
          <w:rFonts w:asciiTheme="majorHAnsi" w:hAnsiTheme="majorHAnsi" w:cstheme="majorHAnsi"/>
          <w:sz w:val="22"/>
          <w:szCs w:val="22"/>
        </w:rPr>
      </w:pPr>
    </w:p>
    <w:p w14:paraId="6E9938EB" w14:textId="07297115" w:rsidR="00FA73DD" w:rsidRDefault="00FA73DD" w:rsidP="00FA73DD">
      <w:pPr>
        <w:pStyle w:val="ListParagraph"/>
        <w:rPr>
          <w:rFonts w:asciiTheme="majorHAnsi" w:hAnsiTheme="majorHAnsi" w:cstheme="majorHAnsi"/>
          <w:sz w:val="22"/>
          <w:szCs w:val="22"/>
        </w:rPr>
      </w:pPr>
    </w:p>
    <w:p w14:paraId="5BE3E0B5" w14:textId="77777777" w:rsidR="00FA73DD" w:rsidRPr="00FA73DD" w:rsidRDefault="00FA73DD" w:rsidP="00FA73DD">
      <w:pPr>
        <w:pStyle w:val="ListParagraph"/>
        <w:rPr>
          <w:rFonts w:asciiTheme="majorHAnsi" w:hAnsiTheme="majorHAnsi" w:cstheme="majorHAnsi"/>
          <w:sz w:val="22"/>
          <w:szCs w:val="22"/>
        </w:rPr>
      </w:pPr>
    </w:p>
    <w:tbl>
      <w:tblPr>
        <w:tblW w:w="5301" w:type="pct"/>
        <w:tblLayout w:type="fixed"/>
        <w:tblLook w:val="04A0" w:firstRow="1" w:lastRow="0" w:firstColumn="1" w:lastColumn="0" w:noHBand="0" w:noVBand="1"/>
      </w:tblPr>
      <w:tblGrid>
        <w:gridCol w:w="2144"/>
        <w:gridCol w:w="1248"/>
        <w:gridCol w:w="1559"/>
        <w:gridCol w:w="1276"/>
        <w:gridCol w:w="1276"/>
        <w:gridCol w:w="1275"/>
      </w:tblGrid>
      <w:tr w:rsidR="00D10DFE" w:rsidRPr="00D10DFE" w14:paraId="3DA3A74C" w14:textId="77777777" w:rsidTr="00117BF7">
        <w:trPr>
          <w:trHeight w:val="315"/>
        </w:trPr>
        <w:tc>
          <w:tcPr>
            <w:tcW w:w="1221" w:type="pct"/>
            <w:tcBorders>
              <w:top w:val="single" w:sz="8" w:space="0" w:color="auto"/>
              <w:left w:val="single" w:sz="8" w:space="0" w:color="auto"/>
              <w:bottom w:val="single" w:sz="8" w:space="0" w:color="auto"/>
              <w:right w:val="single" w:sz="8" w:space="0" w:color="auto"/>
            </w:tcBorders>
            <w:shd w:val="clear" w:color="000000" w:fill="D9D9D9"/>
            <w:vAlign w:val="bottom"/>
            <w:hideMark/>
          </w:tcPr>
          <w:p w14:paraId="379AFA50"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Type</w:t>
            </w:r>
          </w:p>
        </w:tc>
        <w:tc>
          <w:tcPr>
            <w:tcW w:w="3779" w:type="pct"/>
            <w:gridSpan w:val="5"/>
            <w:tcBorders>
              <w:top w:val="single" w:sz="8" w:space="0" w:color="auto"/>
              <w:left w:val="nil"/>
              <w:bottom w:val="single" w:sz="8" w:space="0" w:color="auto"/>
              <w:right w:val="single" w:sz="8" w:space="0" w:color="auto"/>
            </w:tcBorders>
            <w:shd w:val="clear" w:color="000000" w:fill="D9D9D9"/>
            <w:vAlign w:val="bottom"/>
            <w:hideMark/>
          </w:tcPr>
          <w:p w14:paraId="4F81B25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Professional - VENUE</w:t>
            </w:r>
          </w:p>
        </w:tc>
      </w:tr>
      <w:tr w:rsidR="00D10DFE" w:rsidRPr="00D10DFE" w14:paraId="2FAE24C8" w14:textId="77777777" w:rsidTr="00117BF7">
        <w:trPr>
          <w:trHeight w:val="315"/>
        </w:trPr>
        <w:tc>
          <w:tcPr>
            <w:tcW w:w="1221" w:type="pct"/>
            <w:tcBorders>
              <w:top w:val="nil"/>
              <w:left w:val="single" w:sz="8" w:space="0" w:color="auto"/>
              <w:bottom w:val="single" w:sz="8" w:space="0" w:color="auto"/>
              <w:right w:val="single" w:sz="8" w:space="0" w:color="auto"/>
            </w:tcBorders>
            <w:shd w:val="clear" w:color="000000" w:fill="D9D9D9"/>
            <w:vAlign w:val="bottom"/>
            <w:hideMark/>
          </w:tcPr>
          <w:p w14:paraId="4A55D37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Class of Instrument</w:t>
            </w:r>
          </w:p>
        </w:tc>
        <w:tc>
          <w:tcPr>
            <w:tcW w:w="3779" w:type="pct"/>
            <w:gridSpan w:val="5"/>
            <w:tcBorders>
              <w:top w:val="single" w:sz="8" w:space="0" w:color="auto"/>
              <w:left w:val="nil"/>
              <w:bottom w:val="single" w:sz="8" w:space="0" w:color="auto"/>
              <w:right w:val="single" w:sz="8" w:space="0" w:color="auto"/>
            </w:tcBorders>
            <w:shd w:val="clear" w:color="000000" w:fill="D9D9D9"/>
            <w:vAlign w:val="bottom"/>
            <w:hideMark/>
          </w:tcPr>
          <w:p w14:paraId="599E79A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Debt Instruments: Bonds</w:t>
            </w:r>
          </w:p>
        </w:tc>
      </w:tr>
      <w:tr w:rsidR="00D10DFE" w:rsidRPr="00D10DFE" w14:paraId="46E96DAA" w14:textId="77777777" w:rsidTr="00117BF7">
        <w:trPr>
          <w:trHeight w:val="615"/>
        </w:trPr>
        <w:tc>
          <w:tcPr>
            <w:tcW w:w="1221" w:type="pct"/>
            <w:tcBorders>
              <w:top w:val="nil"/>
              <w:left w:val="single" w:sz="8" w:space="0" w:color="auto"/>
              <w:bottom w:val="single" w:sz="8" w:space="0" w:color="auto"/>
              <w:right w:val="single" w:sz="8" w:space="0" w:color="auto"/>
            </w:tcBorders>
            <w:shd w:val="clear" w:color="000000" w:fill="D9D9D9"/>
            <w:vAlign w:val="bottom"/>
            <w:hideMark/>
          </w:tcPr>
          <w:p w14:paraId="46C5E512"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Notification if &lt;1 average trade per business day in the previous year</w:t>
            </w:r>
          </w:p>
        </w:tc>
        <w:tc>
          <w:tcPr>
            <w:tcW w:w="3779" w:type="pct"/>
            <w:gridSpan w:val="5"/>
            <w:tcBorders>
              <w:top w:val="single" w:sz="8" w:space="0" w:color="auto"/>
              <w:left w:val="nil"/>
              <w:bottom w:val="single" w:sz="8" w:space="0" w:color="auto"/>
              <w:right w:val="single" w:sz="8" w:space="0" w:color="auto"/>
            </w:tcBorders>
            <w:shd w:val="clear" w:color="000000" w:fill="D9D9D9"/>
            <w:vAlign w:val="bottom"/>
            <w:hideMark/>
          </w:tcPr>
          <w:p w14:paraId="30F1CA44" w14:textId="399D0B52"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Y</w:t>
            </w:r>
            <w:r w:rsidR="002C07A5">
              <w:rPr>
                <w:rFonts w:ascii="Calibri" w:eastAsia="Times New Roman" w:hAnsi="Calibri" w:cs="Calibri"/>
                <w:color w:val="000000"/>
                <w:sz w:val="22"/>
                <w:szCs w:val="22"/>
                <w:lang w:val="en-GB" w:eastAsia="en-GB"/>
              </w:rPr>
              <w:t>es</w:t>
            </w:r>
          </w:p>
        </w:tc>
      </w:tr>
      <w:tr w:rsidR="00D10DFE" w:rsidRPr="00D10DFE" w14:paraId="0A1564EE" w14:textId="77777777" w:rsidTr="00117BF7">
        <w:trPr>
          <w:trHeight w:val="915"/>
        </w:trPr>
        <w:tc>
          <w:tcPr>
            <w:tcW w:w="1221" w:type="pct"/>
            <w:tcBorders>
              <w:top w:val="nil"/>
              <w:left w:val="single" w:sz="8" w:space="0" w:color="auto"/>
              <w:bottom w:val="single" w:sz="8" w:space="0" w:color="auto"/>
              <w:right w:val="single" w:sz="8" w:space="0" w:color="auto"/>
            </w:tcBorders>
            <w:shd w:val="clear" w:color="000000" w:fill="D9D9D9"/>
            <w:vAlign w:val="bottom"/>
            <w:hideMark/>
          </w:tcPr>
          <w:p w14:paraId="0421003B" w14:textId="714A5887" w:rsidR="00D10DFE" w:rsidRPr="00D10DFE" w:rsidRDefault="00CA2566" w:rsidP="00D10DFE">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Top five execution venues ranked in terms of trading volumes (descending order)</w:t>
            </w:r>
          </w:p>
        </w:tc>
        <w:tc>
          <w:tcPr>
            <w:tcW w:w="711" w:type="pct"/>
            <w:tcBorders>
              <w:top w:val="nil"/>
              <w:left w:val="nil"/>
              <w:bottom w:val="single" w:sz="8" w:space="0" w:color="auto"/>
              <w:right w:val="single" w:sz="8" w:space="0" w:color="auto"/>
            </w:tcBorders>
            <w:shd w:val="clear" w:color="000000" w:fill="D9D9D9"/>
            <w:vAlign w:val="bottom"/>
            <w:hideMark/>
          </w:tcPr>
          <w:p w14:paraId="01129960"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Proportion of volume traded as a percentage of total in that class</w:t>
            </w:r>
          </w:p>
        </w:tc>
        <w:tc>
          <w:tcPr>
            <w:tcW w:w="888" w:type="pct"/>
            <w:tcBorders>
              <w:top w:val="nil"/>
              <w:left w:val="nil"/>
              <w:bottom w:val="single" w:sz="8" w:space="0" w:color="auto"/>
              <w:right w:val="single" w:sz="8" w:space="0" w:color="auto"/>
            </w:tcBorders>
            <w:shd w:val="clear" w:color="000000" w:fill="D9D9D9"/>
            <w:vAlign w:val="bottom"/>
            <w:hideMark/>
          </w:tcPr>
          <w:p w14:paraId="4192A55B"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Proportion of orders executed as a percentage of total in that class</w:t>
            </w:r>
          </w:p>
        </w:tc>
        <w:tc>
          <w:tcPr>
            <w:tcW w:w="727" w:type="pct"/>
            <w:tcBorders>
              <w:top w:val="nil"/>
              <w:left w:val="nil"/>
              <w:bottom w:val="single" w:sz="8" w:space="0" w:color="auto"/>
              <w:right w:val="single" w:sz="8" w:space="0" w:color="auto"/>
            </w:tcBorders>
            <w:shd w:val="clear" w:color="000000" w:fill="D9D9D9"/>
            <w:vAlign w:val="bottom"/>
            <w:hideMark/>
          </w:tcPr>
          <w:p w14:paraId="31DE77B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passive orders</w:t>
            </w:r>
          </w:p>
        </w:tc>
        <w:tc>
          <w:tcPr>
            <w:tcW w:w="727" w:type="pct"/>
            <w:tcBorders>
              <w:top w:val="nil"/>
              <w:left w:val="nil"/>
              <w:bottom w:val="single" w:sz="8" w:space="0" w:color="auto"/>
              <w:right w:val="single" w:sz="8" w:space="0" w:color="auto"/>
            </w:tcBorders>
            <w:shd w:val="clear" w:color="000000" w:fill="D9D9D9"/>
            <w:vAlign w:val="bottom"/>
            <w:hideMark/>
          </w:tcPr>
          <w:p w14:paraId="3EA37CC0"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aggressive orders</w:t>
            </w:r>
          </w:p>
        </w:tc>
        <w:tc>
          <w:tcPr>
            <w:tcW w:w="726" w:type="pct"/>
            <w:tcBorders>
              <w:top w:val="nil"/>
              <w:left w:val="nil"/>
              <w:bottom w:val="single" w:sz="8" w:space="0" w:color="auto"/>
              <w:right w:val="single" w:sz="8" w:space="0" w:color="auto"/>
            </w:tcBorders>
            <w:shd w:val="clear" w:color="000000" w:fill="D9D9D9"/>
            <w:vAlign w:val="bottom"/>
            <w:hideMark/>
          </w:tcPr>
          <w:p w14:paraId="20F5A05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directed orders</w:t>
            </w:r>
          </w:p>
        </w:tc>
      </w:tr>
      <w:tr w:rsidR="00D10DFE" w:rsidRPr="00D10DFE" w14:paraId="2BF16FA8" w14:textId="77777777" w:rsidTr="00117BF7">
        <w:trPr>
          <w:trHeight w:val="315"/>
        </w:trPr>
        <w:tc>
          <w:tcPr>
            <w:tcW w:w="1221" w:type="pct"/>
            <w:tcBorders>
              <w:top w:val="nil"/>
              <w:left w:val="single" w:sz="8" w:space="0" w:color="auto"/>
              <w:bottom w:val="single" w:sz="8" w:space="0" w:color="auto"/>
              <w:right w:val="single" w:sz="8" w:space="0" w:color="auto"/>
            </w:tcBorders>
            <w:shd w:val="clear" w:color="auto" w:fill="auto"/>
            <w:vAlign w:val="bottom"/>
            <w:hideMark/>
          </w:tcPr>
          <w:p w14:paraId="71CDB5D5"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BMTF</w:t>
            </w:r>
          </w:p>
        </w:tc>
        <w:tc>
          <w:tcPr>
            <w:tcW w:w="711" w:type="pct"/>
            <w:tcBorders>
              <w:top w:val="nil"/>
              <w:left w:val="nil"/>
              <w:bottom w:val="single" w:sz="8" w:space="0" w:color="auto"/>
              <w:right w:val="single" w:sz="8" w:space="0" w:color="auto"/>
            </w:tcBorders>
            <w:shd w:val="clear" w:color="auto" w:fill="auto"/>
            <w:vAlign w:val="bottom"/>
            <w:hideMark/>
          </w:tcPr>
          <w:p w14:paraId="7BC58F22"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100</w:t>
            </w:r>
          </w:p>
        </w:tc>
        <w:tc>
          <w:tcPr>
            <w:tcW w:w="888" w:type="pct"/>
            <w:tcBorders>
              <w:top w:val="nil"/>
              <w:left w:val="nil"/>
              <w:bottom w:val="single" w:sz="8" w:space="0" w:color="auto"/>
              <w:right w:val="single" w:sz="8" w:space="0" w:color="auto"/>
            </w:tcBorders>
            <w:shd w:val="clear" w:color="auto" w:fill="auto"/>
            <w:vAlign w:val="bottom"/>
            <w:hideMark/>
          </w:tcPr>
          <w:p w14:paraId="6510F4C6"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100</w:t>
            </w:r>
          </w:p>
        </w:tc>
        <w:tc>
          <w:tcPr>
            <w:tcW w:w="727" w:type="pct"/>
            <w:tcBorders>
              <w:top w:val="nil"/>
              <w:left w:val="nil"/>
              <w:bottom w:val="single" w:sz="8" w:space="0" w:color="auto"/>
              <w:right w:val="single" w:sz="8" w:space="0" w:color="auto"/>
            </w:tcBorders>
            <w:shd w:val="clear" w:color="auto" w:fill="auto"/>
            <w:vAlign w:val="bottom"/>
            <w:hideMark/>
          </w:tcPr>
          <w:p w14:paraId="568B3FA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7" w:type="pct"/>
            <w:tcBorders>
              <w:top w:val="nil"/>
              <w:left w:val="nil"/>
              <w:bottom w:val="single" w:sz="8" w:space="0" w:color="auto"/>
              <w:right w:val="single" w:sz="8" w:space="0" w:color="auto"/>
            </w:tcBorders>
            <w:shd w:val="clear" w:color="auto" w:fill="auto"/>
            <w:vAlign w:val="bottom"/>
            <w:hideMark/>
          </w:tcPr>
          <w:p w14:paraId="3715967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6" w:type="pct"/>
            <w:tcBorders>
              <w:top w:val="nil"/>
              <w:left w:val="nil"/>
              <w:bottom w:val="single" w:sz="8" w:space="0" w:color="auto"/>
              <w:right w:val="single" w:sz="8" w:space="0" w:color="auto"/>
            </w:tcBorders>
            <w:shd w:val="clear" w:color="auto" w:fill="auto"/>
            <w:vAlign w:val="bottom"/>
            <w:hideMark/>
          </w:tcPr>
          <w:p w14:paraId="523A919F"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4AE9D160" w14:textId="77777777" w:rsidTr="00117BF7">
        <w:trPr>
          <w:trHeight w:val="315"/>
        </w:trPr>
        <w:tc>
          <w:tcPr>
            <w:tcW w:w="1221" w:type="pct"/>
            <w:tcBorders>
              <w:top w:val="nil"/>
              <w:left w:val="single" w:sz="8" w:space="0" w:color="auto"/>
              <w:bottom w:val="single" w:sz="8" w:space="0" w:color="auto"/>
              <w:right w:val="single" w:sz="8" w:space="0" w:color="auto"/>
            </w:tcBorders>
            <w:shd w:val="clear" w:color="auto" w:fill="auto"/>
            <w:vAlign w:val="bottom"/>
            <w:hideMark/>
          </w:tcPr>
          <w:p w14:paraId="6855534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11" w:type="pct"/>
            <w:tcBorders>
              <w:top w:val="nil"/>
              <w:left w:val="nil"/>
              <w:bottom w:val="single" w:sz="8" w:space="0" w:color="auto"/>
              <w:right w:val="single" w:sz="8" w:space="0" w:color="auto"/>
            </w:tcBorders>
            <w:shd w:val="clear" w:color="auto" w:fill="auto"/>
            <w:vAlign w:val="bottom"/>
            <w:hideMark/>
          </w:tcPr>
          <w:p w14:paraId="2C689D1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888" w:type="pct"/>
            <w:tcBorders>
              <w:top w:val="nil"/>
              <w:left w:val="nil"/>
              <w:bottom w:val="single" w:sz="8" w:space="0" w:color="auto"/>
              <w:right w:val="single" w:sz="8" w:space="0" w:color="auto"/>
            </w:tcBorders>
            <w:shd w:val="clear" w:color="auto" w:fill="auto"/>
            <w:vAlign w:val="bottom"/>
            <w:hideMark/>
          </w:tcPr>
          <w:p w14:paraId="445E599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7" w:type="pct"/>
            <w:tcBorders>
              <w:top w:val="nil"/>
              <w:left w:val="nil"/>
              <w:bottom w:val="single" w:sz="8" w:space="0" w:color="auto"/>
              <w:right w:val="single" w:sz="8" w:space="0" w:color="auto"/>
            </w:tcBorders>
            <w:shd w:val="clear" w:color="auto" w:fill="auto"/>
            <w:vAlign w:val="bottom"/>
            <w:hideMark/>
          </w:tcPr>
          <w:p w14:paraId="729FA31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7" w:type="pct"/>
            <w:tcBorders>
              <w:top w:val="nil"/>
              <w:left w:val="nil"/>
              <w:bottom w:val="single" w:sz="8" w:space="0" w:color="auto"/>
              <w:right w:val="single" w:sz="8" w:space="0" w:color="auto"/>
            </w:tcBorders>
            <w:shd w:val="clear" w:color="auto" w:fill="auto"/>
            <w:vAlign w:val="bottom"/>
            <w:hideMark/>
          </w:tcPr>
          <w:p w14:paraId="71415E4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6" w:type="pct"/>
            <w:tcBorders>
              <w:top w:val="nil"/>
              <w:left w:val="nil"/>
              <w:bottom w:val="single" w:sz="8" w:space="0" w:color="auto"/>
              <w:right w:val="single" w:sz="8" w:space="0" w:color="auto"/>
            </w:tcBorders>
            <w:shd w:val="clear" w:color="auto" w:fill="auto"/>
            <w:vAlign w:val="bottom"/>
            <w:hideMark/>
          </w:tcPr>
          <w:p w14:paraId="73CAECC2"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642EE510" w14:textId="77777777" w:rsidTr="00117BF7">
        <w:trPr>
          <w:trHeight w:val="300"/>
        </w:trPr>
        <w:tc>
          <w:tcPr>
            <w:tcW w:w="1221" w:type="pct"/>
            <w:tcBorders>
              <w:top w:val="nil"/>
              <w:left w:val="single" w:sz="8" w:space="0" w:color="auto"/>
              <w:bottom w:val="single" w:sz="8" w:space="0" w:color="auto"/>
              <w:right w:val="single" w:sz="8" w:space="0" w:color="auto"/>
            </w:tcBorders>
            <w:shd w:val="clear" w:color="auto" w:fill="auto"/>
            <w:vAlign w:val="bottom"/>
            <w:hideMark/>
          </w:tcPr>
          <w:p w14:paraId="0712364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11" w:type="pct"/>
            <w:tcBorders>
              <w:top w:val="nil"/>
              <w:left w:val="nil"/>
              <w:bottom w:val="single" w:sz="8" w:space="0" w:color="auto"/>
              <w:right w:val="single" w:sz="8" w:space="0" w:color="auto"/>
            </w:tcBorders>
            <w:shd w:val="clear" w:color="auto" w:fill="auto"/>
            <w:vAlign w:val="bottom"/>
            <w:hideMark/>
          </w:tcPr>
          <w:p w14:paraId="60BA0D6D"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888" w:type="pct"/>
            <w:tcBorders>
              <w:top w:val="nil"/>
              <w:left w:val="nil"/>
              <w:bottom w:val="single" w:sz="8" w:space="0" w:color="auto"/>
              <w:right w:val="single" w:sz="8" w:space="0" w:color="auto"/>
            </w:tcBorders>
            <w:shd w:val="clear" w:color="auto" w:fill="auto"/>
            <w:vAlign w:val="bottom"/>
            <w:hideMark/>
          </w:tcPr>
          <w:p w14:paraId="5CA1E630"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7" w:type="pct"/>
            <w:tcBorders>
              <w:top w:val="nil"/>
              <w:left w:val="nil"/>
              <w:bottom w:val="single" w:sz="8" w:space="0" w:color="auto"/>
              <w:right w:val="single" w:sz="8" w:space="0" w:color="auto"/>
            </w:tcBorders>
            <w:shd w:val="clear" w:color="auto" w:fill="auto"/>
            <w:vAlign w:val="bottom"/>
            <w:hideMark/>
          </w:tcPr>
          <w:p w14:paraId="4A08A63D"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7" w:type="pct"/>
            <w:tcBorders>
              <w:top w:val="nil"/>
              <w:left w:val="nil"/>
              <w:bottom w:val="single" w:sz="8" w:space="0" w:color="auto"/>
              <w:right w:val="single" w:sz="8" w:space="0" w:color="auto"/>
            </w:tcBorders>
            <w:shd w:val="clear" w:color="auto" w:fill="auto"/>
            <w:vAlign w:val="bottom"/>
            <w:hideMark/>
          </w:tcPr>
          <w:p w14:paraId="48DE541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6" w:type="pct"/>
            <w:tcBorders>
              <w:top w:val="nil"/>
              <w:left w:val="nil"/>
              <w:bottom w:val="single" w:sz="8" w:space="0" w:color="auto"/>
              <w:right w:val="single" w:sz="8" w:space="0" w:color="auto"/>
            </w:tcBorders>
            <w:shd w:val="clear" w:color="auto" w:fill="auto"/>
            <w:vAlign w:val="bottom"/>
            <w:hideMark/>
          </w:tcPr>
          <w:p w14:paraId="144CDFB5"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2B248B64" w14:textId="77777777" w:rsidTr="00117BF7">
        <w:trPr>
          <w:trHeight w:val="300"/>
        </w:trPr>
        <w:tc>
          <w:tcPr>
            <w:tcW w:w="1221" w:type="pct"/>
            <w:tcBorders>
              <w:top w:val="nil"/>
              <w:left w:val="single" w:sz="8" w:space="0" w:color="auto"/>
              <w:bottom w:val="single" w:sz="8" w:space="0" w:color="auto"/>
              <w:right w:val="single" w:sz="8" w:space="0" w:color="auto"/>
            </w:tcBorders>
            <w:shd w:val="clear" w:color="auto" w:fill="auto"/>
            <w:vAlign w:val="bottom"/>
            <w:hideMark/>
          </w:tcPr>
          <w:p w14:paraId="76168D7F"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11" w:type="pct"/>
            <w:tcBorders>
              <w:top w:val="nil"/>
              <w:left w:val="nil"/>
              <w:bottom w:val="single" w:sz="8" w:space="0" w:color="auto"/>
              <w:right w:val="single" w:sz="8" w:space="0" w:color="auto"/>
            </w:tcBorders>
            <w:shd w:val="clear" w:color="auto" w:fill="auto"/>
            <w:vAlign w:val="bottom"/>
            <w:hideMark/>
          </w:tcPr>
          <w:p w14:paraId="5A3F368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888" w:type="pct"/>
            <w:tcBorders>
              <w:top w:val="nil"/>
              <w:left w:val="nil"/>
              <w:bottom w:val="single" w:sz="8" w:space="0" w:color="auto"/>
              <w:right w:val="single" w:sz="8" w:space="0" w:color="auto"/>
            </w:tcBorders>
            <w:shd w:val="clear" w:color="auto" w:fill="auto"/>
            <w:vAlign w:val="bottom"/>
            <w:hideMark/>
          </w:tcPr>
          <w:p w14:paraId="461C8AF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7" w:type="pct"/>
            <w:tcBorders>
              <w:top w:val="nil"/>
              <w:left w:val="nil"/>
              <w:bottom w:val="single" w:sz="8" w:space="0" w:color="auto"/>
              <w:right w:val="single" w:sz="8" w:space="0" w:color="auto"/>
            </w:tcBorders>
            <w:shd w:val="clear" w:color="auto" w:fill="auto"/>
            <w:vAlign w:val="bottom"/>
            <w:hideMark/>
          </w:tcPr>
          <w:p w14:paraId="500C64C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7" w:type="pct"/>
            <w:tcBorders>
              <w:top w:val="nil"/>
              <w:left w:val="nil"/>
              <w:bottom w:val="single" w:sz="8" w:space="0" w:color="auto"/>
              <w:right w:val="single" w:sz="8" w:space="0" w:color="auto"/>
            </w:tcBorders>
            <w:shd w:val="clear" w:color="auto" w:fill="auto"/>
            <w:vAlign w:val="bottom"/>
            <w:hideMark/>
          </w:tcPr>
          <w:p w14:paraId="0683C6FF"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6" w:type="pct"/>
            <w:tcBorders>
              <w:top w:val="nil"/>
              <w:left w:val="nil"/>
              <w:bottom w:val="single" w:sz="8" w:space="0" w:color="auto"/>
              <w:right w:val="single" w:sz="8" w:space="0" w:color="auto"/>
            </w:tcBorders>
            <w:shd w:val="clear" w:color="auto" w:fill="auto"/>
            <w:vAlign w:val="bottom"/>
            <w:hideMark/>
          </w:tcPr>
          <w:p w14:paraId="0875D2C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11D16B18" w14:textId="77777777" w:rsidTr="00117BF7">
        <w:trPr>
          <w:trHeight w:val="315"/>
        </w:trPr>
        <w:tc>
          <w:tcPr>
            <w:tcW w:w="1221" w:type="pct"/>
            <w:tcBorders>
              <w:top w:val="nil"/>
              <w:left w:val="single" w:sz="8" w:space="0" w:color="auto"/>
              <w:bottom w:val="single" w:sz="8" w:space="0" w:color="auto"/>
              <w:right w:val="single" w:sz="8" w:space="0" w:color="auto"/>
            </w:tcBorders>
            <w:shd w:val="clear" w:color="auto" w:fill="auto"/>
            <w:vAlign w:val="bottom"/>
            <w:hideMark/>
          </w:tcPr>
          <w:p w14:paraId="3404466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11" w:type="pct"/>
            <w:tcBorders>
              <w:top w:val="nil"/>
              <w:left w:val="nil"/>
              <w:bottom w:val="single" w:sz="8" w:space="0" w:color="auto"/>
              <w:right w:val="single" w:sz="8" w:space="0" w:color="auto"/>
            </w:tcBorders>
            <w:shd w:val="clear" w:color="auto" w:fill="auto"/>
            <w:vAlign w:val="bottom"/>
            <w:hideMark/>
          </w:tcPr>
          <w:p w14:paraId="230DDDC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888" w:type="pct"/>
            <w:tcBorders>
              <w:top w:val="nil"/>
              <w:left w:val="nil"/>
              <w:bottom w:val="single" w:sz="8" w:space="0" w:color="auto"/>
              <w:right w:val="single" w:sz="8" w:space="0" w:color="auto"/>
            </w:tcBorders>
            <w:shd w:val="clear" w:color="auto" w:fill="auto"/>
            <w:vAlign w:val="bottom"/>
            <w:hideMark/>
          </w:tcPr>
          <w:p w14:paraId="6601AE2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7" w:type="pct"/>
            <w:tcBorders>
              <w:top w:val="nil"/>
              <w:left w:val="nil"/>
              <w:bottom w:val="single" w:sz="8" w:space="0" w:color="auto"/>
              <w:right w:val="single" w:sz="8" w:space="0" w:color="auto"/>
            </w:tcBorders>
            <w:shd w:val="clear" w:color="auto" w:fill="auto"/>
            <w:vAlign w:val="bottom"/>
            <w:hideMark/>
          </w:tcPr>
          <w:p w14:paraId="6983C57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7" w:type="pct"/>
            <w:tcBorders>
              <w:top w:val="nil"/>
              <w:left w:val="nil"/>
              <w:bottom w:val="single" w:sz="8" w:space="0" w:color="auto"/>
              <w:right w:val="single" w:sz="8" w:space="0" w:color="auto"/>
            </w:tcBorders>
            <w:shd w:val="clear" w:color="auto" w:fill="auto"/>
            <w:vAlign w:val="bottom"/>
            <w:hideMark/>
          </w:tcPr>
          <w:p w14:paraId="7F3C681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26" w:type="pct"/>
            <w:tcBorders>
              <w:top w:val="nil"/>
              <w:left w:val="nil"/>
              <w:bottom w:val="single" w:sz="8" w:space="0" w:color="auto"/>
              <w:right w:val="single" w:sz="8" w:space="0" w:color="auto"/>
            </w:tcBorders>
            <w:shd w:val="clear" w:color="auto" w:fill="auto"/>
            <w:vAlign w:val="bottom"/>
            <w:hideMark/>
          </w:tcPr>
          <w:p w14:paraId="4B72E53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bl>
    <w:p w14:paraId="21C4EEDE" w14:textId="67657D54" w:rsidR="00F01DC5" w:rsidRDefault="00F01DC5" w:rsidP="00840733">
      <w:pPr>
        <w:rPr>
          <w:rFonts w:asciiTheme="majorHAnsi" w:hAnsiTheme="majorHAnsi" w:cstheme="majorHAnsi"/>
          <w:sz w:val="22"/>
          <w:szCs w:val="22"/>
        </w:rPr>
      </w:pPr>
    </w:p>
    <w:p w14:paraId="3270C815" w14:textId="65DD6A1C" w:rsidR="00B51469" w:rsidRDefault="00B51469" w:rsidP="00840733">
      <w:pPr>
        <w:rPr>
          <w:rFonts w:asciiTheme="majorHAnsi" w:hAnsiTheme="majorHAnsi" w:cstheme="majorHAnsi"/>
          <w:sz w:val="22"/>
          <w:szCs w:val="22"/>
        </w:rPr>
      </w:pPr>
      <w:r>
        <w:rPr>
          <w:rFonts w:asciiTheme="majorHAnsi" w:hAnsiTheme="majorHAnsi" w:cstheme="majorHAnsi"/>
          <w:sz w:val="22"/>
          <w:szCs w:val="22"/>
        </w:rPr>
        <w:t>All order</w:t>
      </w:r>
      <w:r w:rsidR="00B66D28">
        <w:rPr>
          <w:rFonts w:asciiTheme="majorHAnsi" w:hAnsiTheme="majorHAnsi" w:cstheme="majorHAnsi"/>
          <w:sz w:val="22"/>
          <w:szCs w:val="22"/>
        </w:rPr>
        <w:t>s are executed on Bloomberg MTF.</w:t>
      </w:r>
    </w:p>
    <w:p w14:paraId="65D25A34" w14:textId="77777777" w:rsidR="00B51469" w:rsidRDefault="00B51469" w:rsidP="00840733">
      <w:pPr>
        <w:rPr>
          <w:rFonts w:asciiTheme="majorHAnsi" w:hAnsiTheme="majorHAnsi" w:cstheme="majorHAnsi"/>
          <w:sz w:val="22"/>
          <w:szCs w:val="22"/>
        </w:rPr>
      </w:pPr>
    </w:p>
    <w:p w14:paraId="1F5820DC" w14:textId="6359408C" w:rsidR="00840733" w:rsidRDefault="00840733" w:rsidP="00840733">
      <w:pPr>
        <w:rPr>
          <w:rFonts w:asciiTheme="majorHAnsi" w:hAnsiTheme="majorHAnsi" w:cstheme="majorHAnsi"/>
          <w:sz w:val="22"/>
          <w:szCs w:val="22"/>
        </w:rPr>
      </w:pPr>
      <w:r>
        <w:rPr>
          <w:rFonts w:asciiTheme="majorHAnsi" w:hAnsiTheme="majorHAnsi" w:cstheme="majorHAnsi"/>
          <w:sz w:val="22"/>
          <w:szCs w:val="22"/>
        </w:rPr>
        <w:t>The execution factors considered, in order of importance, were:</w:t>
      </w:r>
    </w:p>
    <w:p w14:paraId="12F16ACC" w14:textId="77777777" w:rsidR="00840733" w:rsidRDefault="00840733" w:rsidP="00840733">
      <w:pPr>
        <w:rPr>
          <w:rFonts w:asciiTheme="majorHAnsi" w:hAnsiTheme="majorHAnsi" w:cstheme="majorHAnsi"/>
          <w:sz w:val="22"/>
          <w:szCs w:val="22"/>
        </w:rPr>
      </w:pPr>
    </w:p>
    <w:p w14:paraId="529AC38A" w14:textId="77777777" w:rsidR="00840733" w:rsidRDefault="00840733" w:rsidP="00840733">
      <w:pPr>
        <w:pStyle w:val="ListParagraph"/>
        <w:numPr>
          <w:ilvl w:val="0"/>
          <w:numId w:val="26"/>
        </w:numPr>
        <w:rPr>
          <w:rFonts w:asciiTheme="majorHAnsi" w:hAnsiTheme="majorHAnsi" w:cstheme="majorHAnsi"/>
          <w:sz w:val="22"/>
          <w:szCs w:val="22"/>
        </w:rPr>
      </w:pPr>
      <w:r>
        <w:rPr>
          <w:rFonts w:asciiTheme="majorHAnsi" w:hAnsiTheme="majorHAnsi" w:cstheme="majorHAnsi"/>
          <w:sz w:val="22"/>
          <w:szCs w:val="22"/>
        </w:rPr>
        <w:t>Likelihood of execution and settlement</w:t>
      </w:r>
    </w:p>
    <w:p w14:paraId="164C5E27" w14:textId="5376CDF8" w:rsidR="00840733" w:rsidRDefault="00840733" w:rsidP="00840733">
      <w:pPr>
        <w:pStyle w:val="ListParagraph"/>
        <w:numPr>
          <w:ilvl w:val="0"/>
          <w:numId w:val="26"/>
        </w:numPr>
        <w:rPr>
          <w:rFonts w:asciiTheme="majorHAnsi" w:hAnsiTheme="majorHAnsi" w:cstheme="majorHAnsi"/>
          <w:sz w:val="22"/>
          <w:szCs w:val="22"/>
        </w:rPr>
      </w:pPr>
      <w:r>
        <w:rPr>
          <w:rFonts w:asciiTheme="majorHAnsi" w:hAnsiTheme="majorHAnsi" w:cstheme="majorHAnsi"/>
          <w:sz w:val="22"/>
          <w:szCs w:val="22"/>
        </w:rPr>
        <w:t>Price and size</w:t>
      </w:r>
    </w:p>
    <w:p w14:paraId="0FC88DF2" w14:textId="0615B82B" w:rsidR="00723084" w:rsidRDefault="00723084" w:rsidP="00840733">
      <w:pPr>
        <w:pStyle w:val="ListParagraph"/>
        <w:numPr>
          <w:ilvl w:val="0"/>
          <w:numId w:val="26"/>
        </w:numPr>
        <w:rPr>
          <w:rFonts w:asciiTheme="majorHAnsi" w:hAnsiTheme="majorHAnsi" w:cstheme="majorHAnsi"/>
          <w:sz w:val="22"/>
          <w:szCs w:val="22"/>
        </w:rPr>
      </w:pPr>
      <w:r>
        <w:rPr>
          <w:rFonts w:asciiTheme="majorHAnsi" w:hAnsiTheme="majorHAnsi" w:cstheme="majorHAnsi"/>
          <w:sz w:val="22"/>
          <w:szCs w:val="22"/>
        </w:rPr>
        <w:t>Liquidity</w:t>
      </w:r>
    </w:p>
    <w:p w14:paraId="0AC4A98E" w14:textId="77777777" w:rsidR="00840733" w:rsidRDefault="00840733" w:rsidP="00840733">
      <w:pPr>
        <w:rPr>
          <w:rFonts w:asciiTheme="majorHAnsi" w:hAnsiTheme="majorHAnsi" w:cstheme="majorHAnsi"/>
          <w:sz w:val="22"/>
          <w:szCs w:val="22"/>
        </w:rPr>
      </w:pPr>
    </w:p>
    <w:p w14:paraId="35A96695" w14:textId="77777777" w:rsidR="00840733" w:rsidRDefault="00840733" w:rsidP="00840733">
      <w:pPr>
        <w:rPr>
          <w:rFonts w:asciiTheme="majorHAnsi" w:hAnsiTheme="majorHAnsi" w:cstheme="majorHAnsi"/>
          <w:sz w:val="22"/>
          <w:szCs w:val="22"/>
        </w:rPr>
      </w:pPr>
      <w:r>
        <w:rPr>
          <w:rFonts w:asciiTheme="majorHAnsi" w:hAnsiTheme="majorHAnsi" w:cstheme="majorHAnsi"/>
          <w:sz w:val="22"/>
          <w:szCs w:val="22"/>
        </w:rPr>
        <w:t>The relative importance of each of these factors may vary, for example, if a bond is liquid, then price will be considered the most important factor.</w:t>
      </w:r>
    </w:p>
    <w:p w14:paraId="3ED12C3C" w14:textId="77777777" w:rsidR="00840733" w:rsidRDefault="00840733" w:rsidP="00840733">
      <w:pPr>
        <w:rPr>
          <w:rFonts w:asciiTheme="majorHAnsi" w:hAnsiTheme="majorHAnsi" w:cstheme="majorHAnsi"/>
          <w:sz w:val="22"/>
          <w:szCs w:val="22"/>
        </w:rPr>
      </w:pPr>
    </w:p>
    <w:p w14:paraId="799AC5EC" w14:textId="60345A3D" w:rsidR="00840733" w:rsidRDefault="00840733" w:rsidP="00840733">
      <w:pPr>
        <w:rPr>
          <w:rFonts w:asciiTheme="majorHAnsi" w:hAnsiTheme="majorHAnsi" w:cstheme="majorHAnsi"/>
          <w:sz w:val="22"/>
          <w:szCs w:val="22"/>
        </w:rPr>
      </w:pPr>
      <w:r>
        <w:rPr>
          <w:rFonts w:asciiTheme="majorHAnsi" w:hAnsiTheme="majorHAnsi" w:cstheme="majorHAnsi"/>
          <w:sz w:val="22"/>
          <w:szCs w:val="22"/>
        </w:rPr>
        <w:t xml:space="preserve">Price discovery is one of the most challenging aspect of trading Fixed Income.  We </w:t>
      </w:r>
      <w:r w:rsidR="00723084">
        <w:rPr>
          <w:rFonts w:asciiTheme="majorHAnsi" w:hAnsiTheme="majorHAnsi" w:cstheme="majorHAnsi"/>
          <w:sz w:val="22"/>
          <w:szCs w:val="22"/>
        </w:rPr>
        <w:t xml:space="preserve">use Bloomberg </w:t>
      </w:r>
      <w:r>
        <w:rPr>
          <w:rFonts w:asciiTheme="majorHAnsi" w:hAnsiTheme="majorHAnsi" w:cstheme="majorHAnsi"/>
          <w:sz w:val="22"/>
          <w:szCs w:val="22"/>
        </w:rPr>
        <w:t>MTF</w:t>
      </w:r>
      <w:r w:rsidR="00723084">
        <w:rPr>
          <w:rFonts w:asciiTheme="majorHAnsi" w:hAnsiTheme="majorHAnsi" w:cstheme="majorHAnsi"/>
          <w:sz w:val="22"/>
          <w:szCs w:val="22"/>
        </w:rPr>
        <w:t xml:space="preserve"> </w:t>
      </w:r>
      <w:r>
        <w:rPr>
          <w:rFonts w:asciiTheme="majorHAnsi" w:hAnsiTheme="majorHAnsi" w:cstheme="majorHAnsi"/>
          <w:sz w:val="22"/>
          <w:szCs w:val="22"/>
        </w:rPr>
        <w:t>as they provide a better price discovery function.</w:t>
      </w:r>
    </w:p>
    <w:p w14:paraId="64CF3ECC" w14:textId="0654FFAB" w:rsidR="00840733" w:rsidRDefault="00840733" w:rsidP="00A25E33">
      <w:pPr>
        <w:rPr>
          <w:rFonts w:asciiTheme="majorHAnsi" w:hAnsiTheme="majorHAnsi" w:cstheme="majorHAnsi"/>
          <w:sz w:val="22"/>
          <w:szCs w:val="22"/>
        </w:rPr>
      </w:pPr>
    </w:p>
    <w:p w14:paraId="05E10925" w14:textId="23BB02A0" w:rsidR="00FA1C69" w:rsidRDefault="00FA1C69" w:rsidP="00A25E33">
      <w:pPr>
        <w:rPr>
          <w:rFonts w:asciiTheme="majorHAnsi" w:hAnsiTheme="majorHAnsi" w:cstheme="majorHAnsi"/>
          <w:sz w:val="22"/>
          <w:szCs w:val="22"/>
        </w:rPr>
      </w:pPr>
    </w:p>
    <w:p w14:paraId="586066B3" w14:textId="559FD975" w:rsidR="00F01DC5" w:rsidRDefault="00F01DC5" w:rsidP="00A25E33">
      <w:pPr>
        <w:rPr>
          <w:rFonts w:asciiTheme="majorHAnsi" w:hAnsiTheme="majorHAnsi" w:cstheme="majorHAnsi"/>
          <w:sz w:val="22"/>
          <w:szCs w:val="22"/>
        </w:rPr>
      </w:pPr>
    </w:p>
    <w:p w14:paraId="70664C05" w14:textId="1F7F58F3" w:rsidR="009D2C0E" w:rsidRDefault="009D2C0E" w:rsidP="00A25E33">
      <w:pPr>
        <w:rPr>
          <w:rFonts w:asciiTheme="majorHAnsi" w:hAnsiTheme="majorHAnsi" w:cstheme="majorHAnsi"/>
          <w:sz w:val="22"/>
          <w:szCs w:val="22"/>
        </w:rPr>
      </w:pPr>
    </w:p>
    <w:p w14:paraId="738422F0" w14:textId="2F3D4806" w:rsidR="009D2C0E" w:rsidRDefault="009D2C0E" w:rsidP="00A25E33">
      <w:pPr>
        <w:rPr>
          <w:rFonts w:asciiTheme="majorHAnsi" w:hAnsiTheme="majorHAnsi" w:cstheme="majorHAnsi"/>
          <w:sz w:val="22"/>
          <w:szCs w:val="22"/>
        </w:rPr>
      </w:pPr>
    </w:p>
    <w:p w14:paraId="5D00EB50" w14:textId="075053CD" w:rsidR="009D2C0E" w:rsidRDefault="009D2C0E" w:rsidP="00A25E33">
      <w:pPr>
        <w:rPr>
          <w:rFonts w:asciiTheme="majorHAnsi" w:hAnsiTheme="majorHAnsi" w:cstheme="majorHAnsi"/>
          <w:sz w:val="22"/>
          <w:szCs w:val="22"/>
        </w:rPr>
      </w:pPr>
    </w:p>
    <w:p w14:paraId="2FAB9CFD" w14:textId="65B2749E" w:rsidR="009D2C0E" w:rsidRDefault="009D2C0E" w:rsidP="00A25E33">
      <w:pPr>
        <w:rPr>
          <w:rFonts w:asciiTheme="majorHAnsi" w:hAnsiTheme="majorHAnsi" w:cstheme="majorHAnsi"/>
          <w:sz w:val="22"/>
          <w:szCs w:val="22"/>
        </w:rPr>
      </w:pPr>
    </w:p>
    <w:p w14:paraId="0A30C205" w14:textId="0B8FED85" w:rsidR="009D2C0E" w:rsidRDefault="009D2C0E" w:rsidP="00A25E33">
      <w:pPr>
        <w:rPr>
          <w:rFonts w:asciiTheme="majorHAnsi" w:hAnsiTheme="majorHAnsi" w:cstheme="majorHAnsi"/>
          <w:sz w:val="22"/>
          <w:szCs w:val="22"/>
        </w:rPr>
      </w:pPr>
    </w:p>
    <w:p w14:paraId="27867271" w14:textId="6BE13283" w:rsidR="00117BF7" w:rsidRDefault="00117BF7" w:rsidP="00A25E33">
      <w:pPr>
        <w:rPr>
          <w:rFonts w:asciiTheme="majorHAnsi" w:hAnsiTheme="majorHAnsi" w:cstheme="majorHAnsi"/>
          <w:sz w:val="22"/>
          <w:szCs w:val="22"/>
        </w:rPr>
      </w:pPr>
    </w:p>
    <w:p w14:paraId="395BC726" w14:textId="10F3C484" w:rsidR="00117BF7" w:rsidRDefault="00117BF7" w:rsidP="00A25E33">
      <w:pPr>
        <w:rPr>
          <w:rFonts w:asciiTheme="majorHAnsi" w:hAnsiTheme="majorHAnsi" w:cstheme="majorHAnsi"/>
          <w:sz w:val="22"/>
          <w:szCs w:val="22"/>
        </w:rPr>
      </w:pPr>
    </w:p>
    <w:p w14:paraId="4E7FF3CA" w14:textId="1DB86BEB" w:rsidR="00117BF7" w:rsidRDefault="00117BF7" w:rsidP="00A25E33">
      <w:pPr>
        <w:rPr>
          <w:rFonts w:asciiTheme="majorHAnsi" w:hAnsiTheme="majorHAnsi" w:cstheme="majorHAnsi"/>
          <w:sz w:val="22"/>
          <w:szCs w:val="22"/>
        </w:rPr>
      </w:pPr>
    </w:p>
    <w:p w14:paraId="4710E08D" w14:textId="6D835451" w:rsidR="00117BF7" w:rsidRDefault="00117BF7" w:rsidP="00A25E33">
      <w:pPr>
        <w:rPr>
          <w:rFonts w:asciiTheme="majorHAnsi" w:hAnsiTheme="majorHAnsi" w:cstheme="majorHAnsi"/>
          <w:sz w:val="22"/>
          <w:szCs w:val="22"/>
        </w:rPr>
      </w:pPr>
    </w:p>
    <w:p w14:paraId="6246921F" w14:textId="4860A247" w:rsidR="00117BF7" w:rsidRDefault="00117BF7" w:rsidP="00A25E33">
      <w:pPr>
        <w:rPr>
          <w:rFonts w:asciiTheme="majorHAnsi" w:hAnsiTheme="majorHAnsi" w:cstheme="majorHAnsi"/>
          <w:sz w:val="22"/>
          <w:szCs w:val="22"/>
        </w:rPr>
      </w:pPr>
    </w:p>
    <w:p w14:paraId="3E3E50AA" w14:textId="77A95F8C" w:rsidR="00117BF7" w:rsidRDefault="00117BF7" w:rsidP="00A25E33">
      <w:pPr>
        <w:rPr>
          <w:rFonts w:asciiTheme="majorHAnsi" w:hAnsiTheme="majorHAnsi" w:cstheme="majorHAnsi"/>
          <w:sz w:val="22"/>
          <w:szCs w:val="22"/>
        </w:rPr>
      </w:pPr>
    </w:p>
    <w:p w14:paraId="37C37D3D" w14:textId="61A85EE8" w:rsidR="00117BF7" w:rsidRDefault="00117BF7" w:rsidP="00A25E33">
      <w:pPr>
        <w:rPr>
          <w:rFonts w:asciiTheme="majorHAnsi" w:hAnsiTheme="majorHAnsi" w:cstheme="majorHAnsi"/>
          <w:sz w:val="22"/>
          <w:szCs w:val="22"/>
        </w:rPr>
      </w:pPr>
    </w:p>
    <w:p w14:paraId="134DCAA4" w14:textId="2A63BFAF" w:rsidR="00117BF7" w:rsidRDefault="00117BF7" w:rsidP="00A25E33">
      <w:pPr>
        <w:rPr>
          <w:rFonts w:asciiTheme="majorHAnsi" w:hAnsiTheme="majorHAnsi" w:cstheme="majorHAnsi"/>
          <w:sz w:val="22"/>
          <w:szCs w:val="22"/>
        </w:rPr>
      </w:pPr>
    </w:p>
    <w:p w14:paraId="4FBD68B3" w14:textId="306689D9" w:rsidR="00117BF7" w:rsidRDefault="00117BF7" w:rsidP="00A25E33">
      <w:pPr>
        <w:rPr>
          <w:rFonts w:asciiTheme="majorHAnsi" w:hAnsiTheme="majorHAnsi" w:cstheme="majorHAnsi"/>
          <w:sz w:val="22"/>
          <w:szCs w:val="22"/>
        </w:rPr>
      </w:pPr>
    </w:p>
    <w:p w14:paraId="089BA01B" w14:textId="5559CF2C" w:rsidR="00F01DC5" w:rsidRDefault="00F01DC5" w:rsidP="00A25E33">
      <w:pPr>
        <w:rPr>
          <w:rFonts w:asciiTheme="majorHAnsi" w:hAnsiTheme="majorHAnsi" w:cstheme="majorHAnsi"/>
          <w:sz w:val="22"/>
          <w:szCs w:val="22"/>
        </w:rPr>
      </w:pPr>
    </w:p>
    <w:tbl>
      <w:tblPr>
        <w:tblW w:w="5143" w:type="pct"/>
        <w:tblLook w:val="04A0" w:firstRow="1" w:lastRow="0" w:firstColumn="1" w:lastColumn="0" w:noHBand="0" w:noVBand="1"/>
      </w:tblPr>
      <w:tblGrid>
        <w:gridCol w:w="2647"/>
        <w:gridCol w:w="1228"/>
        <w:gridCol w:w="1228"/>
        <w:gridCol w:w="1226"/>
        <w:gridCol w:w="1226"/>
        <w:gridCol w:w="1226"/>
      </w:tblGrid>
      <w:tr w:rsidR="00D10DFE" w:rsidRPr="00D10DFE" w14:paraId="3011141F" w14:textId="77777777" w:rsidTr="00117BF7">
        <w:trPr>
          <w:trHeight w:val="315"/>
        </w:trPr>
        <w:tc>
          <w:tcPr>
            <w:tcW w:w="1459" w:type="pct"/>
            <w:tcBorders>
              <w:top w:val="single" w:sz="8" w:space="0" w:color="auto"/>
              <w:left w:val="single" w:sz="8" w:space="0" w:color="auto"/>
              <w:bottom w:val="single" w:sz="8" w:space="0" w:color="auto"/>
              <w:right w:val="single" w:sz="8" w:space="0" w:color="auto"/>
            </w:tcBorders>
            <w:shd w:val="clear" w:color="000000" w:fill="D9D9D9"/>
            <w:vAlign w:val="bottom"/>
            <w:hideMark/>
          </w:tcPr>
          <w:p w14:paraId="3B5A86F2"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Type</w:t>
            </w:r>
          </w:p>
        </w:tc>
        <w:tc>
          <w:tcPr>
            <w:tcW w:w="3539" w:type="pct"/>
            <w:gridSpan w:val="5"/>
            <w:tcBorders>
              <w:top w:val="single" w:sz="8" w:space="0" w:color="auto"/>
              <w:left w:val="nil"/>
              <w:bottom w:val="single" w:sz="8" w:space="0" w:color="auto"/>
              <w:right w:val="single" w:sz="8" w:space="0" w:color="auto"/>
            </w:tcBorders>
            <w:shd w:val="clear" w:color="000000" w:fill="D9D9D9"/>
            <w:vAlign w:val="bottom"/>
            <w:hideMark/>
          </w:tcPr>
          <w:p w14:paraId="1AF7D0C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Professional</w:t>
            </w:r>
          </w:p>
        </w:tc>
      </w:tr>
      <w:tr w:rsidR="00D10DFE" w:rsidRPr="00D10DFE" w14:paraId="0454ABFE" w14:textId="77777777" w:rsidTr="00117BF7">
        <w:trPr>
          <w:trHeight w:val="300"/>
        </w:trPr>
        <w:tc>
          <w:tcPr>
            <w:tcW w:w="1459" w:type="pct"/>
            <w:tcBorders>
              <w:top w:val="nil"/>
              <w:left w:val="single" w:sz="8" w:space="0" w:color="auto"/>
              <w:bottom w:val="single" w:sz="8" w:space="0" w:color="auto"/>
              <w:right w:val="single" w:sz="8" w:space="0" w:color="auto"/>
            </w:tcBorders>
            <w:shd w:val="clear" w:color="000000" w:fill="D9D9D9"/>
            <w:vAlign w:val="bottom"/>
            <w:hideMark/>
          </w:tcPr>
          <w:p w14:paraId="1A3DBB1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Class of Instrument</w:t>
            </w:r>
          </w:p>
        </w:tc>
        <w:tc>
          <w:tcPr>
            <w:tcW w:w="3539" w:type="pct"/>
            <w:gridSpan w:val="5"/>
            <w:tcBorders>
              <w:top w:val="single" w:sz="8" w:space="0" w:color="auto"/>
              <w:left w:val="nil"/>
              <w:bottom w:val="single" w:sz="8" w:space="0" w:color="auto"/>
              <w:right w:val="single" w:sz="8" w:space="0" w:color="auto"/>
            </w:tcBorders>
            <w:shd w:val="clear" w:color="000000" w:fill="D9D9D9"/>
            <w:vAlign w:val="bottom"/>
            <w:hideMark/>
          </w:tcPr>
          <w:p w14:paraId="4D3EFBF4"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Other Instruments</w:t>
            </w:r>
          </w:p>
        </w:tc>
      </w:tr>
      <w:tr w:rsidR="00D10DFE" w:rsidRPr="00D10DFE" w14:paraId="76BEB515" w14:textId="77777777" w:rsidTr="00117BF7">
        <w:trPr>
          <w:trHeight w:val="600"/>
        </w:trPr>
        <w:tc>
          <w:tcPr>
            <w:tcW w:w="1459" w:type="pct"/>
            <w:tcBorders>
              <w:top w:val="nil"/>
              <w:left w:val="single" w:sz="8" w:space="0" w:color="auto"/>
              <w:bottom w:val="single" w:sz="8" w:space="0" w:color="auto"/>
              <w:right w:val="single" w:sz="8" w:space="0" w:color="auto"/>
            </w:tcBorders>
            <w:shd w:val="clear" w:color="000000" w:fill="D9D9D9"/>
            <w:vAlign w:val="bottom"/>
            <w:hideMark/>
          </w:tcPr>
          <w:p w14:paraId="3F56D56A"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Notification if &lt;1 average trade per business day in the previous year</w:t>
            </w:r>
          </w:p>
        </w:tc>
        <w:tc>
          <w:tcPr>
            <w:tcW w:w="3539" w:type="pct"/>
            <w:gridSpan w:val="5"/>
            <w:tcBorders>
              <w:top w:val="single" w:sz="8" w:space="0" w:color="auto"/>
              <w:left w:val="nil"/>
              <w:bottom w:val="single" w:sz="8" w:space="0" w:color="auto"/>
              <w:right w:val="single" w:sz="8" w:space="0" w:color="auto"/>
            </w:tcBorders>
            <w:shd w:val="clear" w:color="000000" w:fill="D9D9D9"/>
            <w:vAlign w:val="bottom"/>
            <w:hideMark/>
          </w:tcPr>
          <w:p w14:paraId="01460872" w14:textId="5998868E"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Y</w:t>
            </w:r>
            <w:r w:rsidR="002C07A5">
              <w:rPr>
                <w:rFonts w:ascii="Calibri" w:eastAsia="Times New Roman" w:hAnsi="Calibri" w:cs="Calibri"/>
                <w:color w:val="000000"/>
                <w:sz w:val="22"/>
                <w:szCs w:val="22"/>
                <w:lang w:val="en-GB" w:eastAsia="en-GB"/>
              </w:rPr>
              <w:t>es</w:t>
            </w:r>
          </w:p>
        </w:tc>
      </w:tr>
      <w:tr w:rsidR="00D10DFE" w:rsidRPr="00D10DFE" w14:paraId="5F1D3665" w14:textId="77777777" w:rsidTr="00117BF7">
        <w:trPr>
          <w:trHeight w:val="900"/>
        </w:trPr>
        <w:tc>
          <w:tcPr>
            <w:tcW w:w="1459" w:type="pct"/>
            <w:tcBorders>
              <w:top w:val="nil"/>
              <w:left w:val="single" w:sz="8" w:space="0" w:color="auto"/>
              <w:bottom w:val="single" w:sz="8" w:space="0" w:color="auto"/>
              <w:right w:val="single" w:sz="8" w:space="0" w:color="auto"/>
            </w:tcBorders>
            <w:shd w:val="clear" w:color="000000" w:fill="D9D9D9"/>
            <w:vAlign w:val="bottom"/>
            <w:hideMark/>
          </w:tcPr>
          <w:p w14:paraId="0D35E543" w14:textId="5F1479BE" w:rsidR="00D10DFE" w:rsidRPr="00D10DFE" w:rsidRDefault="00CA2566" w:rsidP="00D10DFE">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Top five execution venues ranked in terms of trading volumes (descending order)</w:t>
            </w:r>
          </w:p>
        </w:tc>
        <w:tc>
          <w:tcPr>
            <w:tcW w:w="820" w:type="pct"/>
            <w:tcBorders>
              <w:top w:val="nil"/>
              <w:left w:val="nil"/>
              <w:bottom w:val="single" w:sz="8" w:space="0" w:color="auto"/>
              <w:right w:val="single" w:sz="8" w:space="0" w:color="auto"/>
            </w:tcBorders>
            <w:shd w:val="clear" w:color="000000" w:fill="D9D9D9"/>
            <w:vAlign w:val="bottom"/>
            <w:hideMark/>
          </w:tcPr>
          <w:p w14:paraId="67A8F94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Proportion of volume traded as a percentage of total in that class</w:t>
            </w:r>
          </w:p>
        </w:tc>
        <w:tc>
          <w:tcPr>
            <w:tcW w:w="681" w:type="pct"/>
            <w:tcBorders>
              <w:top w:val="nil"/>
              <w:left w:val="nil"/>
              <w:bottom w:val="single" w:sz="8" w:space="0" w:color="auto"/>
              <w:right w:val="single" w:sz="8" w:space="0" w:color="auto"/>
            </w:tcBorders>
            <w:shd w:val="clear" w:color="000000" w:fill="D9D9D9"/>
            <w:vAlign w:val="bottom"/>
            <w:hideMark/>
          </w:tcPr>
          <w:p w14:paraId="5871077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Proportion of orders executed as a percentage of total in that class</w:t>
            </w:r>
          </w:p>
        </w:tc>
        <w:tc>
          <w:tcPr>
            <w:tcW w:w="680" w:type="pct"/>
            <w:tcBorders>
              <w:top w:val="nil"/>
              <w:left w:val="nil"/>
              <w:bottom w:val="single" w:sz="8" w:space="0" w:color="auto"/>
              <w:right w:val="single" w:sz="8" w:space="0" w:color="auto"/>
            </w:tcBorders>
            <w:shd w:val="clear" w:color="000000" w:fill="D9D9D9"/>
            <w:vAlign w:val="bottom"/>
            <w:hideMark/>
          </w:tcPr>
          <w:p w14:paraId="033944AB"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passive orders</w:t>
            </w:r>
          </w:p>
        </w:tc>
        <w:tc>
          <w:tcPr>
            <w:tcW w:w="680" w:type="pct"/>
            <w:tcBorders>
              <w:top w:val="nil"/>
              <w:left w:val="nil"/>
              <w:bottom w:val="single" w:sz="8" w:space="0" w:color="auto"/>
              <w:right w:val="single" w:sz="8" w:space="0" w:color="auto"/>
            </w:tcBorders>
            <w:shd w:val="clear" w:color="000000" w:fill="D9D9D9"/>
            <w:vAlign w:val="bottom"/>
            <w:hideMark/>
          </w:tcPr>
          <w:p w14:paraId="470C0A12"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aggressive orders</w:t>
            </w:r>
          </w:p>
        </w:tc>
        <w:tc>
          <w:tcPr>
            <w:tcW w:w="680" w:type="pct"/>
            <w:tcBorders>
              <w:top w:val="nil"/>
              <w:left w:val="nil"/>
              <w:bottom w:val="single" w:sz="8" w:space="0" w:color="auto"/>
              <w:right w:val="single" w:sz="8" w:space="0" w:color="auto"/>
            </w:tcBorders>
            <w:shd w:val="clear" w:color="000000" w:fill="D9D9D9"/>
            <w:vAlign w:val="bottom"/>
            <w:hideMark/>
          </w:tcPr>
          <w:p w14:paraId="33EB25FD"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directed orders</w:t>
            </w:r>
          </w:p>
        </w:tc>
      </w:tr>
      <w:tr w:rsidR="00D10DFE" w:rsidRPr="00D10DFE" w14:paraId="449674D5" w14:textId="77777777" w:rsidTr="00117BF7">
        <w:trPr>
          <w:trHeight w:val="315"/>
        </w:trPr>
        <w:tc>
          <w:tcPr>
            <w:tcW w:w="1459" w:type="pct"/>
            <w:tcBorders>
              <w:top w:val="nil"/>
              <w:left w:val="single" w:sz="8" w:space="0" w:color="auto"/>
              <w:bottom w:val="single" w:sz="8" w:space="0" w:color="auto"/>
              <w:right w:val="single" w:sz="8" w:space="0" w:color="auto"/>
            </w:tcBorders>
            <w:shd w:val="clear" w:color="auto" w:fill="auto"/>
            <w:vAlign w:val="bottom"/>
            <w:hideMark/>
          </w:tcPr>
          <w:p w14:paraId="1944F1C2" w14:textId="77777777" w:rsid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INSTINET EUROPE LIMITED</w:t>
            </w:r>
          </w:p>
          <w:p w14:paraId="7EBCB893" w14:textId="04FB6E15" w:rsidR="008C7D35" w:rsidRPr="00D10DFE" w:rsidRDefault="008C7D35" w:rsidP="00D10DFE">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213800MXAKR2LA1VBM44</w:t>
            </w:r>
          </w:p>
        </w:tc>
        <w:tc>
          <w:tcPr>
            <w:tcW w:w="820" w:type="pct"/>
            <w:tcBorders>
              <w:top w:val="nil"/>
              <w:left w:val="nil"/>
              <w:bottom w:val="single" w:sz="8" w:space="0" w:color="auto"/>
              <w:right w:val="single" w:sz="8" w:space="0" w:color="auto"/>
            </w:tcBorders>
            <w:shd w:val="clear" w:color="auto" w:fill="auto"/>
            <w:vAlign w:val="bottom"/>
            <w:hideMark/>
          </w:tcPr>
          <w:p w14:paraId="2901D138"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67.07</w:t>
            </w:r>
          </w:p>
        </w:tc>
        <w:tc>
          <w:tcPr>
            <w:tcW w:w="681" w:type="pct"/>
            <w:tcBorders>
              <w:top w:val="nil"/>
              <w:left w:val="nil"/>
              <w:bottom w:val="single" w:sz="8" w:space="0" w:color="auto"/>
              <w:right w:val="single" w:sz="8" w:space="0" w:color="auto"/>
            </w:tcBorders>
            <w:shd w:val="clear" w:color="auto" w:fill="auto"/>
            <w:vAlign w:val="bottom"/>
            <w:hideMark/>
          </w:tcPr>
          <w:p w14:paraId="45C427E3"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13.65</w:t>
            </w:r>
          </w:p>
        </w:tc>
        <w:tc>
          <w:tcPr>
            <w:tcW w:w="680" w:type="pct"/>
            <w:tcBorders>
              <w:top w:val="nil"/>
              <w:left w:val="nil"/>
              <w:bottom w:val="single" w:sz="8" w:space="0" w:color="auto"/>
              <w:right w:val="single" w:sz="8" w:space="0" w:color="auto"/>
            </w:tcBorders>
            <w:shd w:val="clear" w:color="auto" w:fill="auto"/>
            <w:vAlign w:val="bottom"/>
            <w:hideMark/>
          </w:tcPr>
          <w:p w14:paraId="113B017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680" w:type="pct"/>
            <w:tcBorders>
              <w:top w:val="nil"/>
              <w:left w:val="nil"/>
              <w:bottom w:val="single" w:sz="8" w:space="0" w:color="auto"/>
              <w:right w:val="single" w:sz="8" w:space="0" w:color="auto"/>
            </w:tcBorders>
            <w:shd w:val="clear" w:color="auto" w:fill="auto"/>
            <w:vAlign w:val="bottom"/>
            <w:hideMark/>
          </w:tcPr>
          <w:p w14:paraId="1FB2F49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680" w:type="pct"/>
            <w:tcBorders>
              <w:top w:val="nil"/>
              <w:left w:val="nil"/>
              <w:bottom w:val="single" w:sz="8" w:space="0" w:color="auto"/>
              <w:right w:val="single" w:sz="8" w:space="0" w:color="auto"/>
            </w:tcBorders>
            <w:shd w:val="clear" w:color="auto" w:fill="auto"/>
            <w:vAlign w:val="bottom"/>
            <w:hideMark/>
          </w:tcPr>
          <w:p w14:paraId="2F5E029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2BEFA42F" w14:textId="77777777" w:rsidTr="00117BF7">
        <w:trPr>
          <w:trHeight w:val="536"/>
        </w:trPr>
        <w:tc>
          <w:tcPr>
            <w:tcW w:w="1459" w:type="pct"/>
            <w:tcBorders>
              <w:top w:val="nil"/>
              <w:left w:val="single" w:sz="8" w:space="0" w:color="auto"/>
              <w:bottom w:val="single" w:sz="8" w:space="0" w:color="auto"/>
              <w:right w:val="single" w:sz="8" w:space="0" w:color="auto"/>
            </w:tcBorders>
            <w:shd w:val="clear" w:color="auto" w:fill="auto"/>
            <w:vAlign w:val="bottom"/>
            <w:hideMark/>
          </w:tcPr>
          <w:p w14:paraId="3B7B77F1" w14:textId="114648B7" w:rsid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J.P. MORGAN SECURITIES PLC</w:t>
            </w:r>
          </w:p>
          <w:p w14:paraId="50604003" w14:textId="087835EB" w:rsidR="008C7D35" w:rsidRDefault="008C7D35" w:rsidP="00D10DFE">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K6Q0W1PS1L1O4IQL9C32</w:t>
            </w:r>
          </w:p>
          <w:p w14:paraId="5B0CF3A2" w14:textId="1B1CD09B" w:rsidR="008C7D35" w:rsidRPr="00D10DFE" w:rsidRDefault="008C7D35" w:rsidP="00D10DFE">
            <w:pPr>
              <w:rPr>
                <w:rFonts w:ascii="Calibri" w:eastAsia="Times New Roman" w:hAnsi="Calibri" w:cs="Calibri"/>
                <w:color w:val="000000"/>
                <w:sz w:val="22"/>
                <w:szCs w:val="22"/>
                <w:lang w:val="en-GB" w:eastAsia="en-GB"/>
              </w:rPr>
            </w:pPr>
          </w:p>
        </w:tc>
        <w:tc>
          <w:tcPr>
            <w:tcW w:w="820" w:type="pct"/>
            <w:tcBorders>
              <w:top w:val="nil"/>
              <w:left w:val="nil"/>
              <w:bottom w:val="single" w:sz="8" w:space="0" w:color="auto"/>
              <w:right w:val="single" w:sz="8" w:space="0" w:color="auto"/>
            </w:tcBorders>
            <w:shd w:val="clear" w:color="auto" w:fill="auto"/>
            <w:vAlign w:val="bottom"/>
            <w:hideMark/>
          </w:tcPr>
          <w:p w14:paraId="1AEB690B"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26.19</w:t>
            </w:r>
          </w:p>
        </w:tc>
        <w:tc>
          <w:tcPr>
            <w:tcW w:w="681" w:type="pct"/>
            <w:tcBorders>
              <w:top w:val="nil"/>
              <w:left w:val="nil"/>
              <w:bottom w:val="single" w:sz="8" w:space="0" w:color="auto"/>
              <w:right w:val="single" w:sz="8" w:space="0" w:color="auto"/>
            </w:tcBorders>
            <w:shd w:val="clear" w:color="auto" w:fill="auto"/>
            <w:vAlign w:val="bottom"/>
            <w:hideMark/>
          </w:tcPr>
          <w:p w14:paraId="542980A5"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71.96</w:t>
            </w:r>
          </w:p>
        </w:tc>
        <w:tc>
          <w:tcPr>
            <w:tcW w:w="680" w:type="pct"/>
            <w:tcBorders>
              <w:top w:val="nil"/>
              <w:left w:val="nil"/>
              <w:bottom w:val="single" w:sz="8" w:space="0" w:color="auto"/>
              <w:right w:val="single" w:sz="8" w:space="0" w:color="auto"/>
            </w:tcBorders>
            <w:shd w:val="clear" w:color="auto" w:fill="auto"/>
            <w:vAlign w:val="bottom"/>
            <w:hideMark/>
          </w:tcPr>
          <w:p w14:paraId="573915E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680" w:type="pct"/>
            <w:tcBorders>
              <w:top w:val="nil"/>
              <w:left w:val="nil"/>
              <w:bottom w:val="single" w:sz="8" w:space="0" w:color="auto"/>
              <w:right w:val="single" w:sz="8" w:space="0" w:color="auto"/>
            </w:tcBorders>
            <w:shd w:val="clear" w:color="auto" w:fill="auto"/>
            <w:vAlign w:val="bottom"/>
            <w:hideMark/>
          </w:tcPr>
          <w:p w14:paraId="44092DB5"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680" w:type="pct"/>
            <w:tcBorders>
              <w:top w:val="nil"/>
              <w:left w:val="nil"/>
              <w:bottom w:val="single" w:sz="8" w:space="0" w:color="auto"/>
              <w:right w:val="single" w:sz="8" w:space="0" w:color="auto"/>
            </w:tcBorders>
            <w:shd w:val="clear" w:color="auto" w:fill="auto"/>
            <w:vAlign w:val="bottom"/>
            <w:hideMark/>
          </w:tcPr>
          <w:p w14:paraId="2F2B51D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5130FC0A" w14:textId="77777777" w:rsidTr="00117BF7">
        <w:trPr>
          <w:trHeight w:val="315"/>
        </w:trPr>
        <w:tc>
          <w:tcPr>
            <w:tcW w:w="1459" w:type="pct"/>
            <w:tcBorders>
              <w:top w:val="nil"/>
              <w:left w:val="single" w:sz="8" w:space="0" w:color="auto"/>
              <w:bottom w:val="single" w:sz="8" w:space="0" w:color="auto"/>
              <w:right w:val="single" w:sz="8" w:space="0" w:color="auto"/>
            </w:tcBorders>
            <w:shd w:val="clear" w:color="auto" w:fill="auto"/>
            <w:vAlign w:val="bottom"/>
            <w:hideMark/>
          </w:tcPr>
          <w:p w14:paraId="0D9BD5E5" w14:textId="77777777" w:rsid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NORTHERN TRUST SECURITIES LLP</w:t>
            </w:r>
          </w:p>
          <w:p w14:paraId="237A7B50" w14:textId="1E84CABE" w:rsidR="008C7D35" w:rsidRPr="00D10DFE" w:rsidRDefault="008C7D35" w:rsidP="00D10DFE">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549300EF8AZLRG0UC208</w:t>
            </w:r>
          </w:p>
        </w:tc>
        <w:tc>
          <w:tcPr>
            <w:tcW w:w="820" w:type="pct"/>
            <w:tcBorders>
              <w:top w:val="nil"/>
              <w:left w:val="nil"/>
              <w:bottom w:val="single" w:sz="8" w:space="0" w:color="auto"/>
              <w:right w:val="single" w:sz="8" w:space="0" w:color="auto"/>
            </w:tcBorders>
            <w:shd w:val="clear" w:color="auto" w:fill="auto"/>
            <w:vAlign w:val="bottom"/>
            <w:hideMark/>
          </w:tcPr>
          <w:p w14:paraId="2CD9768B"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6.74</w:t>
            </w:r>
          </w:p>
        </w:tc>
        <w:tc>
          <w:tcPr>
            <w:tcW w:w="681" w:type="pct"/>
            <w:tcBorders>
              <w:top w:val="nil"/>
              <w:left w:val="nil"/>
              <w:bottom w:val="single" w:sz="8" w:space="0" w:color="auto"/>
              <w:right w:val="single" w:sz="8" w:space="0" w:color="auto"/>
            </w:tcBorders>
            <w:shd w:val="clear" w:color="auto" w:fill="auto"/>
            <w:vAlign w:val="bottom"/>
            <w:hideMark/>
          </w:tcPr>
          <w:p w14:paraId="2DA57B1A"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14.39</w:t>
            </w:r>
          </w:p>
        </w:tc>
        <w:tc>
          <w:tcPr>
            <w:tcW w:w="680" w:type="pct"/>
            <w:tcBorders>
              <w:top w:val="nil"/>
              <w:left w:val="nil"/>
              <w:bottom w:val="single" w:sz="8" w:space="0" w:color="auto"/>
              <w:right w:val="single" w:sz="8" w:space="0" w:color="auto"/>
            </w:tcBorders>
            <w:shd w:val="clear" w:color="auto" w:fill="auto"/>
            <w:vAlign w:val="bottom"/>
            <w:hideMark/>
          </w:tcPr>
          <w:p w14:paraId="40706EA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680" w:type="pct"/>
            <w:tcBorders>
              <w:top w:val="nil"/>
              <w:left w:val="nil"/>
              <w:bottom w:val="single" w:sz="8" w:space="0" w:color="auto"/>
              <w:right w:val="single" w:sz="8" w:space="0" w:color="auto"/>
            </w:tcBorders>
            <w:shd w:val="clear" w:color="auto" w:fill="auto"/>
            <w:vAlign w:val="bottom"/>
            <w:hideMark/>
          </w:tcPr>
          <w:p w14:paraId="3452178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680" w:type="pct"/>
            <w:tcBorders>
              <w:top w:val="nil"/>
              <w:left w:val="nil"/>
              <w:bottom w:val="single" w:sz="8" w:space="0" w:color="auto"/>
              <w:right w:val="single" w:sz="8" w:space="0" w:color="auto"/>
            </w:tcBorders>
            <w:shd w:val="clear" w:color="auto" w:fill="auto"/>
            <w:vAlign w:val="bottom"/>
            <w:hideMark/>
          </w:tcPr>
          <w:p w14:paraId="4C5E1AA5"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78612F49" w14:textId="77777777" w:rsidTr="00117BF7">
        <w:trPr>
          <w:trHeight w:val="315"/>
        </w:trPr>
        <w:tc>
          <w:tcPr>
            <w:tcW w:w="1459" w:type="pct"/>
            <w:tcBorders>
              <w:top w:val="nil"/>
              <w:left w:val="single" w:sz="8" w:space="0" w:color="auto"/>
              <w:bottom w:val="single" w:sz="8" w:space="0" w:color="auto"/>
              <w:right w:val="single" w:sz="8" w:space="0" w:color="auto"/>
            </w:tcBorders>
            <w:shd w:val="clear" w:color="auto" w:fill="auto"/>
            <w:vAlign w:val="bottom"/>
            <w:hideMark/>
          </w:tcPr>
          <w:p w14:paraId="5F41EC24"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820" w:type="pct"/>
            <w:tcBorders>
              <w:top w:val="nil"/>
              <w:left w:val="nil"/>
              <w:bottom w:val="single" w:sz="8" w:space="0" w:color="auto"/>
              <w:right w:val="single" w:sz="8" w:space="0" w:color="auto"/>
            </w:tcBorders>
            <w:shd w:val="clear" w:color="auto" w:fill="auto"/>
            <w:vAlign w:val="bottom"/>
            <w:hideMark/>
          </w:tcPr>
          <w:p w14:paraId="7F0CF91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681" w:type="pct"/>
            <w:tcBorders>
              <w:top w:val="nil"/>
              <w:left w:val="nil"/>
              <w:bottom w:val="single" w:sz="8" w:space="0" w:color="auto"/>
              <w:right w:val="single" w:sz="8" w:space="0" w:color="auto"/>
            </w:tcBorders>
            <w:shd w:val="clear" w:color="auto" w:fill="auto"/>
            <w:vAlign w:val="bottom"/>
            <w:hideMark/>
          </w:tcPr>
          <w:p w14:paraId="2FBDDE2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680" w:type="pct"/>
            <w:tcBorders>
              <w:top w:val="nil"/>
              <w:left w:val="nil"/>
              <w:bottom w:val="single" w:sz="8" w:space="0" w:color="auto"/>
              <w:right w:val="single" w:sz="8" w:space="0" w:color="auto"/>
            </w:tcBorders>
            <w:shd w:val="clear" w:color="auto" w:fill="auto"/>
            <w:vAlign w:val="bottom"/>
            <w:hideMark/>
          </w:tcPr>
          <w:p w14:paraId="2200212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680" w:type="pct"/>
            <w:tcBorders>
              <w:top w:val="nil"/>
              <w:left w:val="nil"/>
              <w:bottom w:val="single" w:sz="8" w:space="0" w:color="auto"/>
              <w:right w:val="single" w:sz="8" w:space="0" w:color="auto"/>
            </w:tcBorders>
            <w:shd w:val="clear" w:color="auto" w:fill="auto"/>
            <w:vAlign w:val="bottom"/>
            <w:hideMark/>
          </w:tcPr>
          <w:p w14:paraId="7A04F510"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680" w:type="pct"/>
            <w:tcBorders>
              <w:top w:val="nil"/>
              <w:left w:val="nil"/>
              <w:bottom w:val="single" w:sz="8" w:space="0" w:color="auto"/>
              <w:right w:val="single" w:sz="8" w:space="0" w:color="auto"/>
            </w:tcBorders>
            <w:shd w:val="clear" w:color="auto" w:fill="auto"/>
            <w:vAlign w:val="bottom"/>
            <w:hideMark/>
          </w:tcPr>
          <w:p w14:paraId="2B3A587B"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05BE7617" w14:textId="77777777" w:rsidTr="00117BF7">
        <w:trPr>
          <w:trHeight w:val="315"/>
        </w:trPr>
        <w:tc>
          <w:tcPr>
            <w:tcW w:w="1459" w:type="pct"/>
            <w:tcBorders>
              <w:top w:val="nil"/>
              <w:left w:val="single" w:sz="8" w:space="0" w:color="auto"/>
              <w:bottom w:val="single" w:sz="8" w:space="0" w:color="auto"/>
              <w:right w:val="single" w:sz="8" w:space="0" w:color="auto"/>
            </w:tcBorders>
            <w:shd w:val="clear" w:color="auto" w:fill="auto"/>
            <w:vAlign w:val="bottom"/>
            <w:hideMark/>
          </w:tcPr>
          <w:p w14:paraId="4360041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820" w:type="pct"/>
            <w:tcBorders>
              <w:top w:val="nil"/>
              <w:left w:val="nil"/>
              <w:bottom w:val="single" w:sz="8" w:space="0" w:color="auto"/>
              <w:right w:val="single" w:sz="8" w:space="0" w:color="auto"/>
            </w:tcBorders>
            <w:shd w:val="clear" w:color="auto" w:fill="auto"/>
            <w:vAlign w:val="bottom"/>
            <w:hideMark/>
          </w:tcPr>
          <w:p w14:paraId="558A013B"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681" w:type="pct"/>
            <w:tcBorders>
              <w:top w:val="nil"/>
              <w:left w:val="nil"/>
              <w:bottom w:val="single" w:sz="8" w:space="0" w:color="auto"/>
              <w:right w:val="single" w:sz="8" w:space="0" w:color="auto"/>
            </w:tcBorders>
            <w:shd w:val="clear" w:color="auto" w:fill="auto"/>
            <w:vAlign w:val="bottom"/>
            <w:hideMark/>
          </w:tcPr>
          <w:p w14:paraId="2A5E1F95"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680" w:type="pct"/>
            <w:tcBorders>
              <w:top w:val="nil"/>
              <w:left w:val="nil"/>
              <w:bottom w:val="single" w:sz="8" w:space="0" w:color="auto"/>
              <w:right w:val="single" w:sz="8" w:space="0" w:color="auto"/>
            </w:tcBorders>
            <w:shd w:val="clear" w:color="auto" w:fill="auto"/>
            <w:vAlign w:val="bottom"/>
            <w:hideMark/>
          </w:tcPr>
          <w:p w14:paraId="77EE673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680" w:type="pct"/>
            <w:tcBorders>
              <w:top w:val="nil"/>
              <w:left w:val="nil"/>
              <w:bottom w:val="single" w:sz="8" w:space="0" w:color="auto"/>
              <w:right w:val="single" w:sz="8" w:space="0" w:color="auto"/>
            </w:tcBorders>
            <w:shd w:val="clear" w:color="auto" w:fill="auto"/>
            <w:vAlign w:val="bottom"/>
            <w:hideMark/>
          </w:tcPr>
          <w:p w14:paraId="0FFAFC95"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680" w:type="pct"/>
            <w:tcBorders>
              <w:top w:val="nil"/>
              <w:left w:val="nil"/>
              <w:bottom w:val="single" w:sz="8" w:space="0" w:color="auto"/>
              <w:right w:val="single" w:sz="8" w:space="0" w:color="auto"/>
            </w:tcBorders>
            <w:shd w:val="clear" w:color="auto" w:fill="auto"/>
            <w:vAlign w:val="bottom"/>
            <w:hideMark/>
          </w:tcPr>
          <w:p w14:paraId="2AB891CF"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bl>
    <w:p w14:paraId="67734494" w14:textId="4C1AD7B4" w:rsidR="00F01DC5" w:rsidRDefault="00F01DC5" w:rsidP="00A25E33">
      <w:pPr>
        <w:rPr>
          <w:rFonts w:asciiTheme="majorHAnsi" w:hAnsiTheme="majorHAnsi" w:cstheme="majorHAnsi"/>
          <w:sz w:val="22"/>
          <w:szCs w:val="22"/>
        </w:rPr>
      </w:pPr>
    </w:p>
    <w:p w14:paraId="05174B76" w14:textId="77777777" w:rsidR="00002D0A" w:rsidRPr="00002D0A" w:rsidRDefault="00002D0A" w:rsidP="00002D0A">
      <w:pPr>
        <w:rPr>
          <w:rFonts w:asciiTheme="majorHAnsi" w:hAnsiTheme="majorHAnsi" w:cstheme="majorHAnsi"/>
          <w:sz w:val="22"/>
          <w:szCs w:val="22"/>
        </w:rPr>
      </w:pPr>
      <w:r w:rsidRPr="00002D0A">
        <w:rPr>
          <w:rFonts w:asciiTheme="majorHAnsi" w:hAnsiTheme="majorHAnsi" w:cstheme="majorHAnsi"/>
          <w:sz w:val="22"/>
          <w:szCs w:val="22"/>
        </w:rPr>
        <w:t>The instrument class includes only one security which is a listed business trust. We consider a number of execution strategies, trading entities and venues in order to facilitate the most appropriate choice. The execution factors in order of importance were:</w:t>
      </w:r>
    </w:p>
    <w:p w14:paraId="69B6956D" w14:textId="77777777" w:rsidR="00002D0A" w:rsidRPr="00002D0A" w:rsidRDefault="00002D0A" w:rsidP="00002D0A">
      <w:pPr>
        <w:pStyle w:val="ListParagraph"/>
        <w:numPr>
          <w:ilvl w:val="0"/>
          <w:numId w:val="38"/>
        </w:numPr>
        <w:spacing w:before="100" w:beforeAutospacing="1" w:after="100" w:afterAutospacing="1"/>
        <w:jc w:val="both"/>
        <w:rPr>
          <w:rFonts w:asciiTheme="majorHAnsi" w:hAnsiTheme="majorHAnsi" w:cstheme="majorHAnsi"/>
          <w:sz w:val="22"/>
          <w:szCs w:val="22"/>
        </w:rPr>
      </w:pPr>
      <w:r w:rsidRPr="00002D0A">
        <w:rPr>
          <w:rFonts w:asciiTheme="majorHAnsi" w:hAnsiTheme="majorHAnsi" w:cstheme="majorHAnsi"/>
          <w:sz w:val="22"/>
          <w:szCs w:val="22"/>
        </w:rPr>
        <w:t>Price and liquidity</w:t>
      </w:r>
    </w:p>
    <w:p w14:paraId="1C8F7335" w14:textId="77777777" w:rsidR="00002D0A" w:rsidRPr="00002D0A" w:rsidRDefault="00002D0A" w:rsidP="00002D0A">
      <w:pPr>
        <w:pStyle w:val="ListParagraph"/>
        <w:numPr>
          <w:ilvl w:val="0"/>
          <w:numId w:val="38"/>
        </w:numPr>
        <w:spacing w:before="100" w:beforeAutospacing="1" w:after="100" w:afterAutospacing="1"/>
        <w:ind w:left="329" w:firstLine="0"/>
        <w:jc w:val="both"/>
        <w:rPr>
          <w:rFonts w:asciiTheme="majorHAnsi" w:hAnsiTheme="majorHAnsi" w:cstheme="majorHAnsi"/>
          <w:sz w:val="22"/>
          <w:szCs w:val="22"/>
        </w:rPr>
      </w:pPr>
      <w:r w:rsidRPr="00002D0A">
        <w:rPr>
          <w:rFonts w:asciiTheme="majorHAnsi" w:hAnsiTheme="majorHAnsi" w:cstheme="majorHAnsi"/>
          <w:sz w:val="22"/>
          <w:szCs w:val="22"/>
        </w:rPr>
        <w:t>Speed and likelihood of execution</w:t>
      </w:r>
    </w:p>
    <w:p w14:paraId="46436E5A" w14:textId="77777777" w:rsidR="00002D0A" w:rsidRPr="00002D0A" w:rsidRDefault="00002D0A" w:rsidP="00002D0A">
      <w:pPr>
        <w:pStyle w:val="ListParagraph"/>
        <w:numPr>
          <w:ilvl w:val="0"/>
          <w:numId w:val="38"/>
        </w:numPr>
        <w:spacing w:before="100" w:beforeAutospacing="1" w:after="100" w:afterAutospacing="1"/>
        <w:ind w:left="329" w:firstLine="0"/>
        <w:jc w:val="both"/>
        <w:rPr>
          <w:rFonts w:asciiTheme="majorHAnsi" w:hAnsiTheme="majorHAnsi" w:cstheme="majorHAnsi"/>
          <w:sz w:val="22"/>
          <w:szCs w:val="22"/>
        </w:rPr>
      </w:pPr>
      <w:r w:rsidRPr="00002D0A">
        <w:rPr>
          <w:rFonts w:asciiTheme="majorHAnsi" w:hAnsiTheme="majorHAnsi" w:cstheme="majorHAnsi"/>
          <w:sz w:val="22"/>
          <w:szCs w:val="22"/>
        </w:rPr>
        <w:t>Size and nature of the order</w:t>
      </w:r>
    </w:p>
    <w:p w14:paraId="23ED5215" w14:textId="77777777" w:rsidR="00002D0A" w:rsidRPr="00002D0A" w:rsidRDefault="00002D0A" w:rsidP="00002D0A">
      <w:pPr>
        <w:pStyle w:val="ListParagraph"/>
        <w:numPr>
          <w:ilvl w:val="0"/>
          <w:numId w:val="38"/>
        </w:numPr>
        <w:spacing w:before="100" w:beforeAutospacing="1" w:after="100" w:afterAutospacing="1"/>
        <w:ind w:left="329" w:firstLine="0"/>
        <w:jc w:val="both"/>
        <w:rPr>
          <w:rFonts w:asciiTheme="majorHAnsi" w:hAnsiTheme="majorHAnsi" w:cstheme="majorHAnsi"/>
          <w:sz w:val="22"/>
          <w:szCs w:val="22"/>
        </w:rPr>
      </w:pPr>
      <w:r w:rsidRPr="00002D0A">
        <w:rPr>
          <w:rFonts w:asciiTheme="majorHAnsi" w:hAnsiTheme="majorHAnsi" w:cstheme="majorHAnsi"/>
          <w:sz w:val="22"/>
          <w:szCs w:val="22"/>
        </w:rPr>
        <w:t xml:space="preserve">Costs </w:t>
      </w:r>
    </w:p>
    <w:p w14:paraId="6272ABDF" w14:textId="77777777" w:rsidR="00002D0A" w:rsidRPr="00002D0A" w:rsidRDefault="00002D0A" w:rsidP="00002D0A">
      <w:pPr>
        <w:pStyle w:val="ListParagraph"/>
        <w:numPr>
          <w:ilvl w:val="0"/>
          <w:numId w:val="38"/>
        </w:numPr>
        <w:spacing w:before="100" w:beforeAutospacing="1" w:after="100" w:afterAutospacing="1"/>
        <w:ind w:left="329" w:firstLine="0"/>
        <w:jc w:val="both"/>
        <w:rPr>
          <w:rFonts w:asciiTheme="majorHAnsi" w:hAnsiTheme="majorHAnsi" w:cstheme="majorHAnsi"/>
          <w:sz w:val="22"/>
          <w:szCs w:val="22"/>
        </w:rPr>
      </w:pPr>
      <w:r w:rsidRPr="00002D0A">
        <w:rPr>
          <w:rFonts w:asciiTheme="majorHAnsi" w:hAnsiTheme="majorHAnsi" w:cstheme="majorHAnsi"/>
          <w:sz w:val="22"/>
          <w:szCs w:val="22"/>
        </w:rPr>
        <w:t xml:space="preserve">Likelihood of settlement </w:t>
      </w:r>
    </w:p>
    <w:p w14:paraId="64386559" w14:textId="77777777" w:rsidR="00002D0A" w:rsidRPr="00002D0A" w:rsidRDefault="00002D0A" w:rsidP="00002D0A">
      <w:pPr>
        <w:jc w:val="both"/>
        <w:rPr>
          <w:rFonts w:asciiTheme="majorHAnsi" w:hAnsiTheme="majorHAnsi" w:cstheme="majorHAnsi"/>
          <w:sz w:val="22"/>
          <w:szCs w:val="22"/>
        </w:rPr>
      </w:pPr>
      <w:r w:rsidRPr="00002D0A">
        <w:rPr>
          <w:rFonts w:asciiTheme="majorHAnsi" w:hAnsiTheme="majorHAnsi" w:cstheme="majorHAnsi"/>
          <w:sz w:val="22"/>
          <w:szCs w:val="22"/>
        </w:rPr>
        <w:t>The relative importance of each of these factors may vary slightly depending on 1) the intent of the investment manager who created the order and 2) the characteristics of the order, financial instrument and the execution venue.</w:t>
      </w:r>
    </w:p>
    <w:p w14:paraId="3CD1EA7C" w14:textId="5C1D6592" w:rsidR="00F01DC5" w:rsidRDefault="00F01DC5" w:rsidP="00A25E33">
      <w:pPr>
        <w:rPr>
          <w:rFonts w:asciiTheme="majorHAnsi" w:hAnsiTheme="majorHAnsi" w:cstheme="majorHAnsi"/>
          <w:sz w:val="22"/>
          <w:szCs w:val="22"/>
        </w:rPr>
      </w:pPr>
    </w:p>
    <w:p w14:paraId="6ECE79AA" w14:textId="021E509E" w:rsidR="00F01DC5" w:rsidRDefault="00F01DC5" w:rsidP="00A25E33">
      <w:pPr>
        <w:rPr>
          <w:rFonts w:asciiTheme="majorHAnsi" w:hAnsiTheme="majorHAnsi" w:cstheme="majorHAnsi"/>
          <w:sz w:val="22"/>
          <w:szCs w:val="22"/>
        </w:rPr>
      </w:pPr>
    </w:p>
    <w:p w14:paraId="60077990" w14:textId="19CF840D" w:rsidR="00F01DC5" w:rsidRDefault="00F01DC5" w:rsidP="00A25E33">
      <w:pPr>
        <w:rPr>
          <w:rFonts w:asciiTheme="majorHAnsi" w:hAnsiTheme="majorHAnsi" w:cstheme="majorHAnsi"/>
          <w:sz w:val="22"/>
          <w:szCs w:val="22"/>
        </w:rPr>
      </w:pPr>
    </w:p>
    <w:p w14:paraId="1FBF7FF2" w14:textId="14148117" w:rsidR="00FA1C69" w:rsidRDefault="00FA1C69" w:rsidP="00A25E33">
      <w:pPr>
        <w:rPr>
          <w:rFonts w:asciiTheme="majorHAnsi" w:hAnsiTheme="majorHAnsi" w:cstheme="majorHAnsi"/>
          <w:sz w:val="22"/>
          <w:szCs w:val="22"/>
        </w:rPr>
      </w:pPr>
    </w:p>
    <w:p w14:paraId="71A909CC" w14:textId="7CE9CB05" w:rsidR="009D2C0E" w:rsidRDefault="009D2C0E" w:rsidP="00A25E33">
      <w:pPr>
        <w:rPr>
          <w:rFonts w:asciiTheme="majorHAnsi" w:hAnsiTheme="majorHAnsi" w:cstheme="majorHAnsi"/>
          <w:sz w:val="22"/>
          <w:szCs w:val="22"/>
        </w:rPr>
      </w:pPr>
    </w:p>
    <w:p w14:paraId="21EAB5FF" w14:textId="77777777" w:rsidR="007870EE" w:rsidRDefault="007870EE" w:rsidP="00A25E33">
      <w:pPr>
        <w:rPr>
          <w:rFonts w:asciiTheme="majorHAnsi" w:hAnsiTheme="majorHAnsi" w:cstheme="majorHAnsi"/>
          <w:sz w:val="22"/>
          <w:szCs w:val="22"/>
        </w:rPr>
      </w:pPr>
    </w:p>
    <w:p w14:paraId="710BB22A" w14:textId="06B93345" w:rsidR="009D2C0E" w:rsidRDefault="009D2C0E" w:rsidP="00A25E33">
      <w:pPr>
        <w:rPr>
          <w:rFonts w:asciiTheme="majorHAnsi" w:hAnsiTheme="majorHAnsi" w:cstheme="majorHAnsi"/>
          <w:sz w:val="22"/>
          <w:szCs w:val="22"/>
        </w:rPr>
      </w:pPr>
    </w:p>
    <w:p w14:paraId="09F088B4" w14:textId="6BB9226D" w:rsidR="00117BF7" w:rsidRDefault="00117BF7" w:rsidP="00A25E33">
      <w:pPr>
        <w:rPr>
          <w:rFonts w:asciiTheme="majorHAnsi" w:hAnsiTheme="majorHAnsi" w:cstheme="majorHAnsi"/>
          <w:sz w:val="22"/>
          <w:szCs w:val="22"/>
        </w:rPr>
      </w:pPr>
    </w:p>
    <w:p w14:paraId="386AA2EA" w14:textId="6DF8B376" w:rsidR="00117BF7" w:rsidRDefault="00117BF7" w:rsidP="00A25E33">
      <w:pPr>
        <w:rPr>
          <w:rFonts w:asciiTheme="majorHAnsi" w:hAnsiTheme="majorHAnsi" w:cstheme="majorHAnsi"/>
          <w:sz w:val="22"/>
          <w:szCs w:val="22"/>
        </w:rPr>
      </w:pPr>
    </w:p>
    <w:p w14:paraId="7909A881" w14:textId="029259C6" w:rsidR="00117BF7" w:rsidRDefault="00117BF7" w:rsidP="00A25E33">
      <w:pPr>
        <w:rPr>
          <w:rFonts w:asciiTheme="majorHAnsi" w:hAnsiTheme="majorHAnsi" w:cstheme="majorHAnsi"/>
          <w:sz w:val="22"/>
          <w:szCs w:val="22"/>
        </w:rPr>
      </w:pPr>
    </w:p>
    <w:p w14:paraId="438AAC9D" w14:textId="77777777" w:rsidR="00117BF7" w:rsidRDefault="00117BF7" w:rsidP="00A25E33">
      <w:pPr>
        <w:rPr>
          <w:rFonts w:asciiTheme="majorHAnsi" w:hAnsiTheme="majorHAnsi" w:cstheme="majorHAnsi"/>
          <w:sz w:val="22"/>
          <w:szCs w:val="22"/>
        </w:rPr>
      </w:pPr>
    </w:p>
    <w:p w14:paraId="7C6EF491" w14:textId="47A94B79" w:rsidR="009D2C0E" w:rsidRDefault="009D2C0E" w:rsidP="00A25E33">
      <w:pPr>
        <w:rPr>
          <w:rFonts w:asciiTheme="majorHAnsi" w:hAnsiTheme="majorHAnsi" w:cstheme="majorHAnsi"/>
          <w:sz w:val="22"/>
          <w:szCs w:val="22"/>
        </w:rPr>
      </w:pPr>
    </w:p>
    <w:p w14:paraId="44C130E8" w14:textId="3A0CD8E8" w:rsidR="009D2C0E" w:rsidRDefault="009D2C0E" w:rsidP="00A25E33">
      <w:pPr>
        <w:rPr>
          <w:rFonts w:asciiTheme="majorHAnsi" w:hAnsiTheme="majorHAnsi" w:cstheme="majorHAnsi"/>
          <w:sz w:val="22"/>
          <w:szCs w:val="22"/>
        </w:rPr>
      </w:pPr>
    </w:p>
    <w:p w14:paraId="19EA0CE8" w14:textId="77777777" w:rsidR="00117BF7" w:rsidRDefault="00117BF7" w:rsidP="00A25E33">
      <w:pPr>
        <w:rPr>
          <w:rFonts w:asciiTheme="majorHAnsi" w:hAnsiTheme="majorHAnsi" w:cstheme="majorHAnsi"/>
          <w:sz w:val="22"/>
          <w:szCs w:val="22"/>
        </w:rPr>
      </w:pPr>
    </w:p>
    <w:tbl>
      <w:tblPr>
        <w:tblW w:w="5045" w:type="pct"/>
        <w:tblLayout w:type="fixed"/>
        <w:tblLook w:val="04A0" w:firstRow="1" w:lastRow="0" w:firstColumn="1" w:lastColumn="0" w:noHBand="0" w:noVBand="1"/>
      </w:tblPr>
      <w:tblGrid>
        <w:gridCol w:w="1976"/>
        <w:gridCol w:w="1275"/>
        <w:gridCol w:w="1275"/>
        <w:gridCol w:w="1277"/>
        <w:gridCol w:w="1275"/>
        <w:gridCol w:w="1277"/>
      </w:tblGrid>
      <w:tr w:rsidR="00D10DFE" w:rsidRPr="00D10DFE" w14:paraId="4EC8DF66" w14:textId="77777777" w:rsidTr="00117BF7">
        <w:trPr>
          <w:trHeight w:val="300"/>
        </w:trPr>
        <w:tc>
          <w:tcPr>
            <w:tcW w:w="1183" w:type="pct"/>
            <w:tcBorders>
              <w:top w:val="single" w:sz="8" w:space="0" w:color="auto"/>
              <w:left w:val="single" w:sz="8" w:space="0" w:color="auto"/>
              <w:bottom w:val="single" w:sz="8" w:space="0" w:color="auto"/>
              <w:right w:val="single" w:sz="8" w:space="0" w:color="auto"/>
            </w:tcBorders>
            <w:shd w:val="clear" w:color="000000" w:fill="D9D9D9"/>
            <w:vAlign w:val="bottom"/>
            <w:hideMark/>
          </w:tcPr>
          <w:p w14:paraId="25F0E4A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Type</w:t>
            </w:r>
          </w:p>
        </w:tc>
        <w:tc>
          <w:tcPr>
            <w:tcW w:w="3817" w:type="pct"/>
            <w:gridSpan w:val="5"/>
            <w:tcBorders>
              <w:top w:val="single" w:sz="8" w:space="0" w:color="auto"/>
              <w:left w:val="nil"/>
              <w:bottom w:val="single" w:sz="8" w:space="0" w:color="auto"/>
              <w:right w:val="single" w:sz="8" w:space="0" w:color="auto"/>
            </w:tcBorders>
            <w:shd w:val="clear" w:color="000000" w:fill="D9D9D9"/>
            <w:vAlign w:val="bottom"/>
            <w:hideMark/>
          </w:tcPr>
          <w:p w14:paraId="2580870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Professional</w:t>
            </w:r>
          </w:p>
        </w:tc>
      </w:tr>
      <w:tr w:rsidR="00D10DFE" w:rsidRPr="00D10DFE" w14:paraId="50E951D9" w14:textId="77777777" w:rsidTr="00117BF7">
        <w:trPr>
          <w:trHeight w:val="300"/>
        </w:trPr>
        <w:tc>
          <w:tcPr>
            <w:tcW w:w="1183" w:type="pct"/>
            <w:tcBorders>
              <w:top w:val="nil"/>
              <w:left w:val="single" w:sz="8" w:space="0" w:color="auto"/>
              <w:bottom w:val="single" w:sz="8" w:space="0" w:color="auto"/>
              <w:right w:val="single" w:sz="8" w:space="0" w:color="auto"/>
            </w:tcBorders>
            <w:shd w:val="clear" w:color="000000" w:fill="D9D9D9"/>
            <w:vAlign w:val="bottom"/>
            <w:hideMark/>
          </w:tcPr>
          <w:p w14:paraId="0B2F2D5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Class of Instrument</w:t>
            </w:r>
          </w:p>
        </w:tc>
        <w:tc>
          <w:tcPr>
            <w:tcW w:w="3817" w:type="pct"/>
            <w:gridSpan w:val="5"/>
            <w:tcBorders>
              <w:top w:val="single" w:sz="8" w:space="0" w:color="auto"/>
              <w:left w:val="nil"/>
              <w:bottom w:val="single" w:sz="8" w:space="0" w:color="auto"/>
              <w:right w:val="single" w:sz="8" w:space="0" w:color="auto"/>
            </w:tcBorders>
            <w:shd w:val="clear" w:color="000000" w:fill="D9D9D9"/>
            <w:vAlign w:val="bottom"/>
            <w:hideMark/>
          </w:tcPr>
          <w:p w14:paraId="2BEA2710"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Currency Derivatives: Swaps, Forwards and Other Currency Derivatives</w:t>
            </w:r>
          </w:p>
        </w:tc>
      </w:tr>
      <w:tr w:rsidR="00D10DFE" w:rsidRPr="00D10DFE" w14:paraId="3E0815BF" w14:textId="77777777" w:rsidTr="00117BF7">
        <w:trPr>
          <w:trHeight w:val="300"/>
        </w:trPr>
        <w:tc>
          <w:tcPr>
            <w:tcW w:w="1183" w:type="pct"/>
            <w:tcBorders>
              <w:top w:val="nil"/>
              <w:left w:val="single" w:sz="8" w:space="0" w:color="auto"/>
              <w:bottom w:val="single" w:sz="8" w:space="0" w:color="auto"/>
              <w:right w:val="single" w:sz="8" w:space="0" w:color="auto"/>
            </w:tcBorders>
            <w:shd w:val="clear" w:color="000000" w:fill="D9D9D9"/>
            <w:vAlign w:val="bottom"/>
            <w:hideMark/>
          </w:tcPr>
          <w:p w14:paraId="21F5E526"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Notification if &lt;1 average trade per business day in the previous year</w:t>
            </w:r>
          </w:p>
        </w:tc>
        <w:tc>
          <w:tcPr>
            <w:tcW w:w="3817" w:type="pct"/>
            <w:gridSpan w:val="5"/>
            <w:tcBorders>
              <w:top w:val="single" w:sz="8" w:space="0" w:color="auto"/>
              <w:left w:val="nil"/>
              <w:bottom w:val="single" w:sz="8" w:space="0" w:color="auto"/>
              <w:right w:val="single" w:sz="8" w:space="0" w:color="auto"/>
            </w:tcBorders>
            <w:shd w:val="clear" w:color="000000" w:fill="D9D9D9"/>
            <w:vAlign w:val="bottom"/>
            <w:hideMark/>
          </w:tcPr>
          <w:p w14:paraId="7164AB2F" w14:textId="268AD9C2"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Y</w:t>
            </w:r>
            <w:r w:rsidR="002C07A5">
              <w:rPr>
                <w:rFonts w:ascii="Calibri" w:eastAsia="Times New Roman" w:hAnsi="Calibri" w:cs="Calibri"/>
                <w:color w:val="000000"/>
                <w:sz w:val="22"/>
                <w:szCs w:val="22"/>
                <w:lang w:val="en-GB" w:eastAsia="en-GB"/>
              </w:rPr>
              <w:t>es</w:t>
            </w:r>
          </w:p>
        </w:tc>
      </w:tr>
      <w:tr w:rsidR="00D10DFE" w:rsidRPr="00D10DFE" w14:paraId="217AC5CF" w14:textId="77777777" w:rsidTr="00117BF7">
        <w:trPr>
          <w:trHeight w:val="300"/>
        </w:trPr>
        <w:tc>
          <w:tcPr>
            <w:tcW w:w="1183" w:type="pct"/>
            <w:tcBorders>
              <w:top w:val="nil"/>
              <w:left w:val="single" w:sz="8" w:space="0" w:color="auto"/>
              <w:bottom w:val="single" w:sz="8" w:space="0" w:color="auto"/>
              <w:right w:val="single" w:sz="8" w:space="0" w:color="auto"/>
            </w:tcBorders>
            <w:shd w:val="clear" w:color="000000" w:fill="D9D9D9"/>
            <w:vAlign w:val="bottom"/>
            <w:hideMark/>
          </w:tcPr>
          <w:p w14:paraId="57371AF9" w14:textId="2F8F4CE2" w:rsidR="00D10DFE" w:rsidRPr="00D10DFE" w:rsidRDefault="00CA2566" w:rsidP="00D10DFE">
            <w:pPr>
              <w:rPr>
                <w:rFonts w:ascii="Calibri" w:eastAsia="Times New Roman" w:hAnsi="Calibri" w:cs="Calibri"/>
                <w:color w:val="000000"/>
                <w:sz w:val="22"/>
                <w:szCs w:val="22"/>
                <w:lang w:val="en-GB" w:eastAsia="en-GB"/>
              </w:rPr>
            </w:pPr>
            <w:r w:rsidRPr="00CA2566">
              <w:rPr>
                <w:rFonts w:ascii="Calibri" w:eastAsia="Times New Roman" w:hAnsi="Calibri" w:cs="Calibri"/>
                <w:color w:val="000000"/>
                <w:sz w:val="22"/>
                <w:szCs w:val="22"/>
                <w:lang w:val="en-GB" w:eastAsia="en-GB"/>
              </w:rPr>
              <w:t>Top five execution venues ranked in terms of trading volumes (descending order)</w:t>
            </w:r>
          </w:p>
        </w:tc>
        <w:tc>
          <w:tcPr>
            <w:tcW w:w="763" w:type="pct"/>
            <w:tcBorders>
              <w:top w:val="nil"/>
              <w:left w:val="nil"/>
              <w:bottom w:val="single" w:sz="8" w:space="0" w:color="auto"/>
              <w:right w:val="single" w:sz="8" w:space="0" w:color="auto"/>
            </w:tcBorders>
            <w:shd w:val="clear" w:color="000000" w:fill="D9D9D9"/>
            <w:vAlign w:val="bottom"/>
            <w:hideMark/>
          </w:tcPr>
          <w:p w14:paraId="7812B372"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Proportion of volume traded as a percentage of total in that class</w:t>
            </w:r>
          </w:p>
        </w:tc>
        <w:tc>
          <w:tcPr>
            <w:tcW w:w="763" w:type="pct"/>
            <w:tcBorders>
              <w:top w:val="nil"/>
              <w:left w:val="nil"/>
              <w:bottom w:val="single" w:sz="8" w:space="0" w:color="auto"/>
              <w:right w:val="single" w:sz="8" w:space="0" w:color="auto"/>
            </w:tcBorders>
            <w:shd w:val="clear" w:color="000000" w:fill="D9D9D9"/>
            <w:vAlign w:val="bottom"/>
            <w:hideMark/>
          </w:tcPr>
          <w:p w14:paraId="007B1953"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Proportion of orders executed as a percentage of total in that class</w:t>
            </w:r>
          </w:p>
        </w:tc>
        <w:tc>
          <w:tcPr>
            <w:tcW w:w="764" w:type="pct"/>
            <w:tcBorders>
              <w:top w:val="nil"/>
              <w:left w:val="nil"/>
              <w:bottom w:val="single" w:sz="8" w:space="0" w:color="auto"/>
              <w:right w:val="single" w:sz="8" w:space="0" w:color="auto"/>
            </w:tcBorders>
            <w:shd w:val="clear" w:color="000000" w:fill="D9D9D9"/>
            <w:vAlign w:val="bottom"/>
            <w:hideMark/>
          </w:tcPr>
          <w:p w14:paraId="0D8730D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passive orders</w:t>
            </w:r>
          </w:p>
        </w:tc>
        <w:tc>
          <w:tcPr>
            <w:tcW w:w="763" w:type="pct"/>
            <w:tcBorders>
              <w:top w:val="nil"/>
              <w:left w:val="nil"/>
              <w:bottom w:val="single" w:sz="8" w:space="0" w:color="auto"/>
              <w:right w:val="single" w:sz="8" w:space="0" w:color="auto"/>
            </w:tcBorders>
            <w:shd w:val="clear" w:color="000000" w:fill="D9D9D9"/>
            <w:vAlign w:val="bottom"/>
            <w:hideMark/>
          </w:tcPr>
          <w:p w14:paraId="1669579D"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aggressive orders</w:t>
            </w:r>
          </w:p>
        </w:tc>
        <w:tc>
          <w:tcPr>
            <w:tcW w:w="764" w:type="pct"/>
            <w:tcBorders>
              <w:top w:val="nil"/>
              <w:left w:val="nil"/>
              <w:bottom w:val="single" w:sz="8" w:space="0" w:color="auto"/>
              <w:right w:val="single" w:sz="8" w:space="0" w:color="auto"/>
            </w:tcBorders>
            <w:shd w:val="clear" w:color="000000" w:fill="D9D9D9"/>
            <w:vAlign w:val="bottom"/>
            <w:hideMark/>
          </w:tcPr>
          <w:p w14:paraId="6252E72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Percentage of directed orders</w:t>
            </w:r>
          </w:p>
        </w:tc>
      </w:tr>
      <w:tr w:rsidR="00D10DFE" w:rsidRPr="00D10DFE" w14:paraId="7263505C" w14:textId="77777777" w:rsidTr="00117BF7">
        <w:trPr>
          <w:trHeight w:val="300"/>
        </w:trPr>
        <w:tc>
          <w:tcPr>
            <w:tcW w:w="1183" w:type="pct"/>
            <w:tcBorders>
              <w:top w:val="nil"/>
              <w:left w:val="single" w:sz="8" w:space="0" w:color="auto"/>
              <w:bottom w:val="single" w:sz="8" w:space="0" w:color="auto"/>
              <w:right w:val="single" w:sz="8" w:space="0" w:color="auto"/>
            </w:tcBorders>
            <w:shd w:val="clear" w:color="auto" w:fill="auto"/>
            <w:vAlign w:val="bottom"/>
            <w:hideMark/>
          </w:tcPr>
          <w:p w14:paraId="500496F0" w14:textId="77777777" w:rsid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BROWN BROTHERS HARRIMAN INVESTOR SERVICES LTD.</w:t>
            </w:r>
          </w:p>
          <w:p w14:paraId="41D7A730" w14:textId="77777777" w:rsidR="008C7D35" w:rsidRPr="00D46621" w:rsidRDefault="008C7D35" w:rsidP="008C7D35">
            <w:pPr>
              <w:rPr>
                <w:rFonts w:ascii="Calibri" w:eastAsia="Times New Roman" w:hAnsi="Calibri" w:cs="Calibri"/>
                <w:color w:val="000000"/>
                <w:sz w:val="22"/>
                <w:szCs w:val="22"/>
                <w:lang w:val="en-GB" w:eastAsia="en-GB"/>
              </w:rPr>
            </w:pPr>
            <w:r w:rsidRPr="00D46621">
              <w:rPr>
                <w:rFonts w:ascii="Calibri" w:eastAsia="Times New Roman" w:hAnsi="Calibri" w:cs="Calibri"/>
                <w:color w:val="000000"/>
                <w:sz w:val="22"/>
                <w:szCs w:val="22"/>
                <w:lang w:val="en-GB" w:eastAsia="en-GB"/>
              </w:rPr>
              <w:t>213800VABJKY29IV2756</w:t>
            </w:r>
          </w:p>
          <w:p w14:paraId="0935B18F" w14:textId="77777777" w:rsidR="008C7D35" w:rsidRPr="008C7D35" w:rsidRDefault="008C7D35" w:rsidP="008C7D35">
            <w:pPr>
              <w:shd w:val="clear" w:color="auto" w:fill="FFFFFF"/>
              <w:wordWrap w:val="0"/>
              <w:spacing w:before="100" w:beforeAutospacing="1" w:after="100" w:afterAutospacing="1"/>
              <w:jc w:val="both"/>
              <w:rPr>
                <w:rFonts w:ascii="Open Sans" w:eastAsia="Times New Roman" w:hAnsi="Open Sans" w:cs="Times New Roman"/>
                <w:vanish/>
                <w:color w:val="606266"/>
                <w:sz w:val="21"/>
                <w:szCs w:val="21"/>
                <w:lang w:val="en-GB" w:eastAsia="en-GB"/>
              </w:rPr>
            </w:pPr>
            <w:r w:rsidRPr="008C7D35">
              <w:rPr>
                <w:rFonts w:ascii="Open Sans" w:eastAsia="Times New Roman" w:hAnsi="Open Sans" w:cs="Times New Roman"/>
                <w:vanish/>
                <w:color w:val="606266"/>
                <w:sz w:val="21"/>
                <w:szCs w:val="21"/>
                <w:lang w:val="en-GB" w:eastAsia="en-GB"/>
              </w:rPr>
              <w:t>This is the LEI and the legal entity's reference data, enabling identification, are below.</w:t>
            </w:r>
          </w:p>
          <w:p w14:paraId="7E0350F1" w14:textId="4B0D15A7" w:rsidR="008C7D35" w:rsidRPr="00D10DFE" w:rsidRDefault="008C7D35" w:rsidP="00D10DFE">
            <w:pPr>
              <w:rPr>
                <w:rFonts w:ascii="Calibri" w:eastAsia="Times New Roman" w:hAnsi="Calibri" w:cs="Calibri"/>
                <w:color w:val="000000"/>
                <w:sz w:val="22"/>
                <w:szCs w:val="22"/>
                <w:lang w:val="en-GB" w:eastAsia="en-GB"/>
              </w:rPr>
            </w:pPr>
          </w:p>
        </w:tc>
        <w:tc>
          <w:tcPr>
            <w:tcW w:w="763" w:type="pct"/>
            <w:tcBorders>
              <w:top w:val="nil"/>
              <w:left w:val="nil"/>
              <w:bottom w:val="single" w:sz="8" w:space="0" w:color="auto"/>
              <w:right w:val="single" w:sz="8" w:space="0" w:color="auto"/>
            </w:tcBorders>
            <w:shd w:val="clear" w:color="auto" w:fill="auto"/>
            <w:vAlign w:val="bottom"/>
            <w:hideMark/>
          </w:tcPr>
          <w:p w14:paraId="604516F9"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98.77</w:t>
            </w:r>
          </w:p>
        </w:tc>
        <w:tc>
          <w:tcPr>
            <w:tcW w:w="763" w:type="pct"/>
            <w:tcBorders>
              <w:top w:val="nil"/>
              <w:left w:val="nil"/>
              <w:bottom w:val="single" w:sz="8" w:space="0" w:color="auto"/>
              <w:right w:val="single" w:sz="8" w:space="0" w:color="auto"/>
            </w:tcBorders>
            <w:shd w:val="clear" w:color="auto" w:fill="auto"/>
            <w:vAlign w:val="bottom"/>
            <w:hideMark/>
          </w:tcPr>
          <w:p w14:paraId="558F3E2D"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96.97</w:t>
            </w:r>
          </w:p>
        </w:tc>
        <w:tc>
          <w:tcPr>
            <w:tcW w:w="764" w:type="pct"/>
            <w:tcBorders>
              <w:top w:val="nil"/>
              <w:left w:val="nil"/>
              <w:bottom w:val="single" w:sz="8" w:space="0" w:color="auto"/>
              <w:right w:val="single" w:sz="8" w:space="0" w:color="auto"/>
            </w:tcBorders>
            <w:shd w:val="clear" w:color="auto" w:fill="auto"/>
            <w:vAlign w:val="bottom"/>
            <w:hideMark/>
          </w:tcPr>
          <w:p w14:paraId="73511784"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0900149F"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6323E05E"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286BEBFB" w14:textId="77777777" w:rsidTr="00117BF7">
        <w:trPr>
          <w:trHeight w:val="300"/>
        </w:trPr>
        <w:tc>
          <w:tcPr>
            <w:tcW w:w="1183" w:type="pct"/>
            <w:tcBorders>
              <w:top w:val="nil"/>
              <w:left w:val="single" w:sz="8" w:space="0" w:color="auto"/>
              <w:bottom w:val="single" w:sz="8" w:space="0" w:color="auto"/>
              <w:right w:val="single" w:sz="8" w:space="0" w:color="auto"/>
            </w:tcBorders>
            <w:shd w:val="clear" w:color="auto" w:fill="auto"/>
            <w:vAlign w:val="bottom"/>
            <w:hideMark/>
          </w:tcPr>
          <w:p w14:paraId="6FDAE70B" w14:textId="77777777" w:rsid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BANK OF NEW YORK MELLON</w:t>
            </w:r>
          </w:p>
          <w:p w14:paraId="3F31137E" w14:textId="77777777" w:rsidR="008C7D35" w:rsidRPr="00D46621" w:rsidRDefault="008C7D35" w:rsidP="008C7D35">
            <w:pPr>
              <w:rPr>
                <w:rFonts w:ascii="Calibri" w:eastAsia="Times New Roman" w:hAnsi="Calibri" w:cs="Calibri"/>
                <w:color w:val="000000"/>
                <w:sz w:val="22"/>
                <w:szCs w:val="22"/>
                <w:lang w:val="en-GB" w:eastAsia="en-GB"/>
              </w:rPr>
            </w:pPr>
            <w:r w:rsidRPr="00D46621">
              <w:rPr>
                <w:rFonts w:ascii="Calibri" w:eastAsia="Times New Roman" w:hAnsi="Calibri" w:cs="Calibri"/>
                <w:color w:val="000000"/>
                <w:sz w:val="22"/>
                <w:szCs w:val="22"/>
                <w:lang w:val="en-GB" w:eastAsia="en-GB"/>
              </w:rPr>
              <w:t>549300ZEO4BKB37E3J03</w:t>
            </w:r>
          </w:p>
          <w:p w14:paraId="58C598A5" w14:textId="77777777" w:rsidR="008C7D35" w:rsidRPr="008C7D35" w:rsidRDefault="008C7D35" w:rsidP="008C7D35">
            <w:pPr>
              <w:shd w:val="clear" w:color="auto" w:fill="FFFFFF"/>
              <w:wordWrap w:val="0"/>
              <w:spacing w:before="100" w:beforeAutospacing="1" w:after="100" w:afterAutospacing="1"/>
              <w:jc w:val="both"/>
              <w:rPr>
                <w:rFonts w:ascii="Open Sans" w:eastAsia="Times New Roman" w:hAnsi="Open Sans" w:cs="Times New Roman"/>
                <w:vanish/>
                <w:color w:val="606266"/>
                <w:sz w:val="21"/>
                <w:szCs w:val="21"/>
                <w:lang w:val="en-GB" w:eastAsia="en-GB"/>
              </w:rPr>
            </w:pPr>
            <w:r w:rsidRPr="008C7D35">
              <w:rPr>
                <w:rFonts w:ascii="Open Sans" w:eastAsia="Times New Roman" w:hAnsi="Open Sans" w:cs="Times New Roman"/>
                <w:vanish/>
                <w:color w:val="606266"/>
                <w:sz w:val="21"/>
                <w:szCs w:val="21"/>
                <w:lang w:val="en-GB" w:eastAsia="en-GB"/>
              </w:rPr>
              <w:t>This is the LEI and the legal entity's reference data, enabling identification, are below.</w:t>
            </w:r>
          </w:p>
          <w:p w14:paraId="670ECDEF" w14:textId="1CC5EB27" w:rsidR="008C7D35" w:rsidRPr="00D10DFE" w:rsidRDefault="008C7D35" w:rsidP="00D10DFE">
            <w:pPr>
              <w:rPr>
                <w:rFonts w:ascii="Calibri" w:eastAsia="Times New Roman" w:hAnsi="Calibri" w:cs="Calibri"/>
                <w:color w:val="000000"/>
                <w:sz w:val="22"/>
                <w:szCs w:val="22"/>
                <w:lang w:val="en-GB" w:eastAsia="en-GB"/>
              </w:rPr>
            </w:pPr>
          </w:p>
        </w:tc>
        <w:tc>
          <w:tcPr>
            <w:tcW w:w="763" w:type="pct"/>
            <w:tcBorders>
              <w:top w:val="nil"/>
              <w:left w:val="nil"/>
              <w:bottom w:val="single" w:sz="8" w:space="0" w:color="auto"/>
              <w:right w:val="single" w:sz="8" w:space="0" w:color="auto"/>
            </w:tcBorders>
            <w:shd w:val="clear" w:color="auto" w:fill="auto"/>
            <w:vAlign w:val="bottom"/>
            <w:hideMark/>
          </w:tcPr>
          <w:p w14:paraId="3DFF350C"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1.23</w:t>
            </w:r>
          </w:p>
        </w:tc>
        <w:tc>
          <w:tcPr>
            <w:tcW w:w="763" w:type="pct"/>
            <w:tcBorders>
              <w:top w:val="nil"/>
              <w:left w:val="nil"/>
              <w:bottom w:val="single" w:sz="8" w:space="0" w:color="auto"/>
              <w:right w:val="single" w:sz="8" w:space="0" w:color="auto"/>
            </w:tcBorders>
            <w:shd w:val="clear" w:color="auto" w:fill="auto"/>
            <w:vAlign w:val="bottom"/>
            <w:hideMark/>
          </w:tcPr>
          <w:p w14:paraId="02A2E46E" w14:textId="77777777" w:rsidR="00D10DFE" w:rsidRPr="00D10DFE" w:rsidRDefault="00D10DFE" w:rsidP="00D10DFE">
            <w:pPr>
              <w:jc w:val="right"/>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3.03</w:t>
            </w:r>
          </w:p>
        </w:tc>
        <w:tc>
          <w:tcPr>
            <w:tcW w:w="764" w:type="pct"/>
            <w:tcBorders>
              <w:top w:val="nil"/>
              <w:left w:val="nil"/>
              <w:bottom w:val="single" w:sz="8" w:space="0" w:color="auto"/>
              <w:right w:val="single" w:sz="8" w:space="0" w:color="auto"/>
            </w:tcBorders>
            <w:shd w:val="clear" w:color="auto" w:fill="auto"/>
            <w:vAlign w:val="bottom"/>
            <w:hideMark/>
          </w:tcPr>
          <w:p w14:paraId="3E2205F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3A4C6CF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20FD171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289369EB" w14:textId="77777777" w:rsidTr="00117BF7">
        <w:trPr>
          <w:trHeight w:val="300"/>
        </w:trPr>
        <w:tc>
          <w:tcPr>
            <w:tcW w:w="1183" w:type="pct"/>
            <w:tcBorders>
              <w:top w:val="nil"/>
              <w:left w:val="single" w:sz="8" w:space="0" w:color="auto"/>
              <w:bottom w:val="single" w:sz="8" w:space="0" w:color="auto"/>
              <w:right w:val="single" w:sz="8" w:space="0" w:color="auto"/>
            </w:tcBorders>
            <w:shd w:val="clear" w:color="auto" w:fill="auto"/>
            <w:vAlign w:val="bottom"/>
            <w:hideMark/>
          </w:tcPr>
          <w:p w14:paraId="4F48C41D"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359874C3"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34C429B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6481394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4C7E626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279209E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03BB909E" w14:textId="77777777" w:rsidTr="00117BF7">
        <w:trPr>
          <w:trHeight w:val="300"/>
        </w:trPr>
        <w:tc>
          <w:tcPr>
            <w:tcW w:w="1183" w:type="pct"/>
            <w:tcBorders>
              <w:top w:val="nil"/>
              <w:left w:val="single" w:sz="8" w:space="0" w:color="auto"/>
              <w:bottom w:val="single" w:sz="8" w:space="0" w:color="auto"/>
              <w:right w:val="single" w:sz="8" w:space="0" w:color="auto"/>
            </w:tcBorders>
            <w:shd w:val="clear" w:color="auto" w:fill="auto"/>
            <w:vAlign w:val="bottom"/>
            <w:hideMark/>
          </w:tcPr>
          <w:p w14:paraId="3A53254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22C9E485"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36507FFC"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494AACD4"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50D52964"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1CA1BC25"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r w:rsidR="00D10DFE" w:rsidRPr="00D10DFE" w14:paraId="57A1B799" w14:textId="77777777" w:rsidTr="00117BF7">
        <w:trPr>
          <w:trHeight w:val="300"/>
        </w:trPr>
        <w:tc>
          <w:tcPr>
            <w:tcW w:w="1183" w:type="pct"/>
            <w:tcBorders>
              <w:top w:val="nil"/>
              <w:left w:val="single" w:sz="8" w:space="0" w:color="auto"/>
              <w:bottom w:val="single" w:sz="8" w:space="0" w:color="auto"/>
              <w:right w:val="single" w:sz="8" w:space="0" w:color="auto"/>
            </w:tcBorders>
            <w:shd w:val="clear" w:color="auto" w:fill="auto"/>
            <w:vAlign w:val="bottom"/>
            <w:hideMark/>
          </w:tcPr>
          <w:p w14:paraId="4DA7A137"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32E08E14"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6BB75999"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73F5359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3" w:type="pct"/>
            <w:tcBorders>
              <w:top w:val="nil"/>
              <w:left w:val="nil"/>
              <w:bottom w:val="single" w:sz="8" w:space="0" w:color="auto"/>
              <w:right w:val="single" w:sz="8" w:space="0" w:color="auto"/>
            </w:tcBorders>
            <w:shd w:val="clear" w:color="auto" w:fill="auto"/>
            <w:vAlign w:val="bottom"/>
            <w:hideMark/>
          </w:tcPr>
          <w:p w14:paraId="21160188"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c>
          <w:tcPr>
            <w:tcW w:w="764" w:type="pct"/>
            <w:tcBorders>
              <w:top w:val="nil"/>
              <w:left w:val="nil"/>
              <w:bottom w:val="single" w:sz="8" w:space="0" w:color="auto"/>
              <w:right w:val="single" w:sz="8" w:space="0" w:color="auto"/>
            </w:tcBorders>
            <w:shd w:val="clear" w:color="auto" w:fill="auto"/>
            <w:vAlign w:val="bottom"/>
            <w:hideMark/>
          </w:tcPr>
          <w:p w14:paraId="644574E1" w14:textId="77777777" w:rsidR="00D10DFE" w:rsidRPr="00D10DFE" w:rsidRDefault="00D10DFE" w:rsidP="00D10DFE">
            <w:pPr>
              <w:rPr>
                <w:rFonts w:ascii="Calibri" w:eastAsia="Times New Roman" w:hAnsi="Calibri" w:cs="Calibri"/>
                <w:color w:val="000000"/>
                <w:sz w:val="22"/>
                <w:szCs w:val="22"/>
                <w:lang w:val="en-GB" w:eastAsia="en-GB"/>
              </w:rPr>
            </w:pPr>
            <w:r w:rsidRPr="00D10DFE">
              <w:rPr>
                <w:rFonts w:ascii="Calibri" w:eastAsia="Times New Roman" w:hAnsi="Calibri" w:cs="Calibri"/>
                <w:color w:val="000000"/>
                <w:sz w:val="22"/>
                <w:szCs w:val="22"/>
                <w:lang w:val="en-GB" w:eastAsia="en-GB"/>
              </w:rPr>
              <w:t>N/A</w:t>
            </w:r>
          </w:p>
        </w:tc>
      </w:tr>
    </w:tbl>
    <w:p w14:paraId="5F411D3A" w14:textId="77777777" w:rsidR="007870EE" w:rsidRDefault="007870EE" w:rsidP="007870EE">
      <w:pPr>
        <w:rPr>
          <w:rFonts w:asciiTheme="majorHAnsi" w:hAnsiTheme="majorHAnsi" w:cstheme="majorHAnsi"/>
          <w:sz w:val="22"/>
          <w:szCs w:val="22"/>
        </w:rPr>
      </w:pPr>
    </w:p>
    <w:p w14:paraId="60A3DD7D" w14:textId="4F8E5862" w:rsidR="00FA1C69" w:rsidRDefault="00FA1C69" w:rsidP="0005456F">
      <w:pPr>
        <w:rPr>
          <w:rFonts w:asciiTheme="majorHAnsi" w:hAnsiTheme="majorHAnsi" w:cstheme="majorHAnsi"/>
          <w:sz w:val="22"/>
          <w:szCs w:val="22"/>
        </w:rPr>
      </w:pPr>
      <w:r>
        <w:rPr>
          <w:rFonts w:asciiTheme="majorHAnsi" w:hAnsiTheme="majorHAnsi" w:cstheme="majorHAnsi"/>
          <w:sz w:val="22"/>
          <w:szCs w:val="22"/>
        </w:rPr>
        <w:t>We trade Forward FX for stock hedging purposes.  Brown Brothers Harriman</w:t>
      </w:r>
      <w:r w:rsidR="00CA5F39">
        <w:rPr>
          <w:rFonts w:asciiTheme="majorHAnsi" w:hAnsiTheme="majorHAnsi" w:cstheme="majorHAnsi"/>
          <w:sz w:val="22"/>
          <w:szCs w:val="22"/>
        </w:rPr>
        <w:t xml:space="preserve"> and Bank of New York Mellon</w:t>
      </w:r>
      <w:r>
        <w:rPr>
          <w:rFonts w:asciiTheme="majorHAnsi" w:hAnsiTheme="majorHAnsi" w:cstheme="majorHAnsi"/>
          <w:sz w:val="22"/>
          <w:szCs w:val="22"/>
        </w:rPr>
        <w:t xml:space="preserve"> is the custodian for the funds currently trading FFX and therefore the following factors were considered in order of importance:</w:t>
      </w:r>
    </w:p>
    <w:p w14:paraId="0974E8AB" w14:textId="77777777" w:rsidR="00FA1C69" w:rsidRDefault="00FA1C69" w:rsidP="00FA1C69">
      <w:pPr>
        <w:ind w:left="360"/>
        <w:rPr>
          <w:rFonts w:asciiTheme="majorHAnsi" w:hAnsiTheme="majorHAnsi" w:cstheme="majorHAnsi"/>
          <w:sz w:val="22"/>
          <w:szCs w:val="22"/>
        </w:rPr>
      </w:pPr>
    </w:p>
    <w:p w14:paraId="650E9CF2" w14:textId="30867C82" w:rsidR="00FA1C69" w:rsidRPr="0005456F" w:rsidRDefault="00FA1C69" w:rsidP="0005456F">
      <w:pPr>
        <w:pStyle w:val="ListParagraph"/>
        <w:numPr>
          <w:ilvl w:val="0"/>
          <w:numId w:val="17"/>
        </w:numPr>
        <w:rPr>
          <w:rFonts w:asciiTheme="majorHAnsi" w:hAnsiTheme="majorHAnsi" w:cstheme="majorHAnsi"/>
          <w:sz w:val="22"/>
          <w:szCs w:val="22"/>
        </w:rPr>
      </w:pPr>
      <w:r w:rsidRPr="0005456F">
        <w:rPr>
          <w:rFonts w:asciiTheme="majorHAnsi" w:hAnsiTheme="majorHAnsi" w:cstheme="majorHAnsi"/>
          <w:sz w:val="22"/>
          <w:szCs w:val="22"/>
        </w:rPr>
        <w:t>Speed and likelihood of execution</w:t>
      </w:r>
    </w:p>
    <w:p w14:paraId="7CA7CBEC" w14:textId="77777777" w:rsidR="00FA1C69" w:rsidRDefault="00FA1C69" w:rsidP="0005456F">
      <w:pPr>
        <w:pStyle w:val="ListParagraph"/>
        <w:numPr>
          <w:ilvl w:val="0"/>
          <w:numId w:val="17"/>
        </w:numPr>
        <w:rPr>
          <w:rFonts w:asciiTheme="majorHAnsi" w:hAnsiTheme="majorHAnsi" w:cstheme="majorHAnsi"/>
          <w:sz w:val="22"/>
          <w:szCs w:val="22"/>
        </w:rPr>
      </w:pPr>
      <w:r>
        <w:rPr>
          <w:rFonts w:asciiTheme="majorHAnsi" w:hAnsiTheme="majorHAnsi" w:cstheme="majorHAnsi"/>
          <w:sz w:val="22"/>
          <w:szCs w:val="22"/>
        </w:rPr>
        <w:t>Likelihood of settlement</w:t>
      </w:r>
    </w:p>
    <w:p w14:paraId="4C471F09" w14:textId="77777777" w:rsidR="00FA1C69" w:rsidRDefault="00FA1C69" w:rsidP="0005456F">
      <w:pPr>
        <w:pStyle w:val="ListParagraph"/>
        <w:numPr>
          <w:ilvl w:val="0"/>
          <w:numId w:val="17"/>
        </w:numPr>
        <w:rPr>
          <w:rFonts w:asciiTheme="majorHAnsi" w:hAnsiTheme="majorHAnsi" w:cstheme="majorHAnsi"/>
          <w:sz w:val="22"/>
          <w:szCs w:val="22"/>
        </w:rPr>
      </w:pPr>
      <w:r>
        <w:rPr>
          <w:rFonts w:asciiTheme="majorHAnsi" w:hAnsiTheme="majorHAnsi" w:cstheme="majorHAnsi"/>
          <w:sz w:val="22"/>
          <w:szCs w:val="22"/>
        </w:rPr>
        <w:t>Price</w:t>
      </w:r>
    </w:p>
    <w:p w14:paraId="5F7E7150" w14:textId="77777777" w:rsidR="00FA1C69" w:rsidRDefault="00FA1C69" w:rsidP="0005456F">
      <w:pPr>
        <w:pStyle w:val="ListParagraph"/>
        <w:numPr>
          <w:ilvl w:val="0"/>
          <w:numId w:val="17"/>
        </w:numPr>
        <w:rPr>
          <w:rFonts w:asciiTheme="majorHAnsi" w:hAnsiTheme="majorHAnsi" w:cstheme="majorHAnsi"/>
          <w:sz w:val="22"/>
          <w:szCs w:val="22"/>
        </w:rPr>
      </w:pPr>
      <w:r>
        <w:rPr>
          <w:rFonts w:asciiTheme="majorHAnsi" w:hAnsiTheme="majorHAnsi" w:cstheme="majorHAnsi"/>
          <w:sz w:val="22"/>
          <w:szCs w:val="22"/>
        </w:rPr>
        <w:t>Costs</w:t>
      </w:r>
    </w:p>
    <w:p w14:paraId="10CDEA20" w14:textId="2DF57335" w:rsidR="00FA1C69" w:rsidRDefault="00FA1C69" w:rsidP="00FA1C69">
      <w:pPr>
        <w:rPr>
          <w:rFonts w:asciiTheme="majorHAnsi" w:hAnsiTheme="majorHAnsi" w:cstheme="majorHAnsi"/>
          <w:sz w:val="22"/>
          <w:szCs w:val="22"/>
        </w:rPr>
      </w:pPr>
    </w:p>
    <w:p w14:paraId="3C5174A6" w14:textId="1BF4C738" w:rsidR="00FA1C69" w:rsidRDefault="00FA1C69" w:rsidP="00FA1C69">
      <w:pPr>
        <w:rPr>
          <w:rFonts w:asciiTheme="majorHAnsi" w:hAnsiTheme="majorHAnsi" w:cstheme="majorHAnsi"/>
          <w:sz w:val="22"/>
          <w:szCs w:val="22"/>
        </w:rPr>
      </w:pPr>
    </w:p>
    <w:p w14:paraId="188B6AB1" w14:textId="3788B662" w:rsidR="00FA1C69" w:rsidRDefault="00FA1C69" w:rsidP="00FA1C69">
      <w:pPr>
        <w:rPr>
          <w:rFonts w:asciiTheme="majorHAnsi" w:hAnsiTheme="majorHAnsi" w:cstheme="majorHAnsi"/>
          <w:sz w:val="22"/>
          <w:szCs w:val="22"/>
        </w:rPr>
      </w:pPr>
    </w:p>
    <w:p w14:paraId="12C99C48" w14:textId="5B7D1EFE" w:rsidR="00FA1C69" w:rsidRDefault="00FA1C69" w:rsidP="00FA1C69">
      <w:pPr>
        <w:rPr>
          <w:rFonts w:asciiTheme="majorHAnsi" w:hAnsiTheme="majorHAnsi" w:cstheme="majorHAnsi"/>
          <w:sz w:val="22"/>
          <w:szCs w:val="22"/>
        </w:rPr>
      </w:pPr>
    </w:p>
    <w:p w14:paraId="6A1ACFE3" w14:textId="21A61A99" w:rsidR="00FA1C69" w:rsidRDefault="00FA1C69" w:rsidP="00FA1C69">
      <w:pPr>
        <w:rPr>
          <w:rFonts w:asciiTheme="majorHAnsi" w:hAnsiTheme="majorHAnsi" w:cstheme="majorHAnsi"/>
          <w:sz w:val="22"/>
          <w:szCs w:val="22"/>
        </w:rPr>
      </w:pPr>
    </w:p>
    <w:p w14:paraId="7C571EF8" w14:textId="5E5AC9A4" w:rsidR="00FA1C69" w:rsidRDefault="00FA1C69" w:rsidP="00FA1C69">
      <w:pPr>
        <w:rPr>
          <w:rFonts w:asciiTheme="majorHAnsi" w:hAnsiTheme="majorHAnsi" w:cstheme="majorHAnsi"/>
          <w:sz w:val="22"/>
          <w:szCs w:val="22"/>
        </w:rPr>
      </w:pPr>
    </w:p>
    <w:p w14:paraId="5BF679C2" w14:textId="19A9F7DF" w:rsidR="00922B08" w:rsidRDefault="00922B08" w:rsidP="00FA1C69">
      <w:pPr>
        <w:rPr>
          <w:rFonts w:asciiTheme="majorHAnsi" w:hAnsiTheme="majorHAnsi" w:cstheme="majorHAnsi"/>
          <w:sz w:val="22"/>
          <w:szCs w:val="22"/>
        </w:rPr>
      </w:pPr>
    </w:p>
    <w:p w14:paraId="2896EB2C" w14:textId="40C8C390" w:rsidR="00922B08" w:rsidRDefault="00922B08" w:rsidP="00FA1C69">
      <w:pPr>
        <w:rPr>
          <w:rFonts w:asciiTheme="majorHAnsi" w:hAnsiTheme="majorHAnsi" w:cstheme="majorHAnsi"/>
          <w:sz w:val="22"/>
          <w:szCs w:val="22"/>
        </w:rPr>
      </w:pPr>
    </w:p>
    <w:p w14:paraId="71033736" w14:textId="236A12E6" w:rsidR="00922B08" w:rsidRDefault="00922B08" w:rsidP="00FA1C69">
      <w:pPr>
        <w:rPr>
          <w:rFonts w:asciiTheme="majorHAnsi" w:hAnsiTheme="majorHAnsi" w:cstheme="majorHAnsi"/>
          <w:sz w:val="22"/>
          <w:szCs w:val="22"/>
        </w:rPr>
      </w:pPr>
    </w:p>
    <w:p w14:paraId="3763B3D5" w14:textId="06F6C7A7" w:rsidR="00922B08" w:rsidRDefault="00922B08" w:rsidP="00FA1C69">
      <w:pPr>
        <w:rPr>
          <w:rFonts w:asciiTheme="majorHAnsi" w:hAnsiTheme="majorHAnsi" w:cstheme="majorHAnsi"/>
          <w:sz w:val="22"/>
          <w:szCs w:val="22"/>
        </w:rPr>
      </w:pPr>
    </w:p>
    <w:p w14:paraId="4455F9E8" w14:textId="31610183" w:rsidR="00922B08" w:rsidRDefault="00922B08" w:rsidP="00FA1C69">
      <w:pPr>
        <w:rPr>
          <w:rFonts w:asciiTheme="majorHAnsi" w:hAnsiTheme="majorHAnsi" w:cstheme="majorHAnsi"/>
          <w:sz w:val="22"/>
          <w:szCs w:val="22"/>
        </w:rPr>
      </w:pPr>
    </w:p>
    <w:p w14:paraId="7183DC53" w14:textId="6AA83EE8" w:rsidR="00922B08" w:rsidRDefault="00922B08" w:rsidP="00FA1C69">
      <w:pPr>
        <w:rPr>
          <w:rFonts w:asciiTheme="majorHAnsi" w:hAnsiTheme="majorHAnsi" w:cstheme="majorHAnsi"/>
          <w:sz w:val="22"/>
          <w:szCs w:val="22"/>
        </w:rPr>
      </w:pPr>
    </w:p>
    <w:p w14:paraId="26E0E2DE" w14:textId="314BB57A" w:rsidR="00FA1C69" w:rsidRDefault="00FA1C69" w:rsidP="00FA1C69">
      <w:pPr>
        <w:rPr>
          <w:rFonts w:asciiTheme="majorHAnsi" w:hAnsiTheme="majorHAnsi" w:cstheme="majorHAnsi"/>
          <w:sz w:val="22"/>
          <w:szCs w:val="22"/>
        </w:rPr>
      </w:pPr>
    </w:p>
    <w:p w14:paraId="407DD6B9" w14:textId="77777777" w:rsidR="001C1CB0" w:rsidRDefault="001C1CB0" w:rsidP="00FA1C69">
      <w:pPr>
        <w:rPr>
          <w:rFonts w:asciiTheme="majorHAnsi" w:hAnsiTheme="majorHAnsi" w:cstheme="majorHAnsi"/>
          <w:sz w:val="22"/>
          <w:szCs w:val="22"/>
        </w:rPr>
      </w:pPr>
    </w:p>
    <w:tbl>
      <w:tblPr>
        <w:tblW w:w="5130" w:type="pct"/>
        <w:tblLayout w:type="fixed"/>
        <w:tblLook w:val="04A0" w:firstRow="1" w:lastRow="0" w:firstColumn="1" w:lastColumn="0" w:noHBand="0" w:noVBand="1"/>
      </w:tblPr>
      <w:tblGrid>
        <w:gridCol w:w="1975"/>
        <w:gridCol w:w="1278"/>
        <w:gridCol w:w="1274"/>
        <w:gridCol w:w="1274"/>
        <w:gridCol w:w="1335"/>
        <w:gridCol w:w="1359"/>
      </w:tblGrid>
      <w:tr w:rsidR="00CA5F39" w:rsidRPr="00CA5F39" w14:paraId="581B1792" w14:textId="77777777" w:rsidTr="00ED331D">
        <w:trPr>
          <w:trHeight w:val="315"/>
        </w:trPr>
        <w:tc>
          <w:tcPr>
            <w:tcW w:w="1162" w:type="pct"/>
            <w:tcBorders>
              <w:top w:val="single" w:sz="8" w:space="0" w:color="auto"/>
              <w:left w:val="single" w:sz="8" w:space="0" w:color="auto"/>
              <w:bottom w:val="single" w:sz="8" w:space="0" w:color="auto"/>
              <w:right w:val="single" w:sz="8" w:space="0" w:color="auto"/>
            </w:tcBorders>
            <w:shd w:val="clear" w:color="000000" w:fill="D9D9D9"/>
            <w:vAlign w:val="bottom"/>
            <w:hideMark/>
          </w:tcPr>
          <w:p w14:paraId="01DD3614"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Type</w:t>
            </w:r>
          </w:p>
        </w:tc>
        <w:tc>
          <w:tcPr>
            <w:tcW w:w="3838" w:type="pct"/>
            <w:gridSpan w:val="5"/>
            <w:tcBorders>
              <w:top w:val="single" w:sz="8" w:space="0" w:color="auto"/>
              <w:left w:val="nil"/>
              <w:bottom w:val="single" w:sz="8" w:space="0" w:color="auto"/>
              <w:right w:val="single" w:sz="8" w:space="0" w:color="auto"/>
            </w:tcBorders>
            <w:shd w:val="clear" w:color="000000" w:fill="D9D9D9"/>
            <w:vAlign w:val="bottom"/>
            <w:hideMark/>
          </w:tcPr>
          <w:p w14:paraId="1E705FE2"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Professional</w:t>
            </w:r>
          </w:p>
        </w:tc>
      </w:tr>
      <w:tr w:rsidR="00CA5F39" w:rsidRPr="00CA5F39" w14:paraId="23CED1BC" w14:textId="77777777" w:rsidTr="00ED331D">
        <w:trPr>
          <w:trHeight w:val="315"/>
        </w:trPr>
        <w:tc>
          <w:tcPr>
            <w:tcW w:w="1162" w:type="pct"/>
            <w:tcBorders>
              <w:top w:val="nil"/>
              <w:left w:val="single" w:sz="8" w:space="0" w:color="auto"/>
              <w:bottom w:val="single" w:sz="8" w:space="0" w:color="auto"/>
              <w:right w:val="single" w:sz="8" w:space="0" w:color="auto"/>
            </w:tcBorders>
            <w:shd w:val="clear" w:color="000000" w:fill="D9D9D9"/>
            <w:vAlign w:val="bottom"/>
            <w:hideMark/>
          </w:tcPr>
          <w:p w14:paraId="22641043"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Class of Instrument</w:t>
            </w:r>
          </w:p>
        </w:tc>
        <w:tc>
          <w:tcPr>
            <w:tcW w:w="3838" w:type="pct"/>
            <w:gridSpan w:val="5"/>
            <w:tcBorders>
              <w:top w:val="single" w:sz="8" w:space="0" w:color="auto"/>
              <w:left w:val="nil"/>
              <w:bottom w:val="single" w:sz="8" w:space="0" w:color="auto"/>
              <w:right w:val="single" w:sz="8" w:space="0" w:color="auto"/>
            </w:tcBorders>
            <w:shd w:val="clear" w:color="000000" w:fill="D9D9D9"/>
            <w:vAlign w:val="bottom"/>
            <w:hideMark/>
          </w:tcPr>
          <w:p w14:paraId="73D0941B"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OTHER - COLLECTIVE INVESTMENT SCHEMES</w:t>
            </w:r>
          </w:p>
        </w:tc>
      </w:tr>
      <w:tr w:rsidR="00CA5F39" w:rsidRPr="00CA5F39" w14:paraId="5A9AAC1A" w14:textId="77777777" w:rsidTr="00ED331D">
        <w:trPr>
          <w:trHeight w:val="615"/>
        </w:trPr>
        <w:tc>
          <w:tcPr>
            <w:tcW w:w="1162" w:type="pct"/>
            <w:tcBorders>
              <w:top w:val="nil"/>
              <w:left w:val="single" w:sz="8" w:space="0" w:color="auto"/>
              <w:bottom w:val="single" w:sz="8" w:space="0" w:color="auto"/>
              <w:right w:val="single" w:sz="8" w:space="0" w:color="auto"/>
            </w:tcBorders>
            <w:shd w:val="clear" w:color="000000" w:fill="D9D9D9"/>
            <w:vAlign w:val="bottom"/>
            <w:hideMark/>
          </w:tcPr>
          <w:p w14:paraId="5050F1F0"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Notification if &lt;1 average trade per business day in the previous year</w:t>
            </w:r>
          </w:p>
        </w:tc>
        <w:tc>
          <w:tcPr>
            <w:tcW w:w="3838" w:type="pct"/>
            <w:gridSpan w:val="5"/>
            <w:tcBorders>
              <w:top w:val="single" w:sz="8" w:space="0" w:color="auto"/>
              <w:left w:val="nil"/>
              <w:bottom w:val="single" w:sz="8" w:space="0" w:color="auto"/>
              <w:right w:val="single" w:sz="8" w:space="0" w:color="auto"/>
            </w:tcBorders>
            <w:shd w:val="clear" w:color="000000" w:fill="D9D9D9"/>
            <w:vAlign w:val="bottom"/>
            <w:hideMark/>
          </w:tcPr>
          <w:p w14:paraId="4C5E5975" w14:textId="58C82480"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w:t>
            </w:r>
            <w:r w:rsidR="002C07A5">
              <w:rPr>
                <w:rFonts w:ascii="Calibri" w:eastAsia="Times New Roman" w:hAnsi="Calibri" w:cs="Calibri"/>
                <w:color w:val="000000"/>
                <w:sz w:val="22"/>
                <w:szCs w:val="22"/>
                <w:lang w:val="en-GB" w:eastAsia="en-GB"/>
              </w:rPr>
              <w:t>o</w:t>
            </w:r>
          </w:p>
        </w:tc>
      </w:tr>
      <w:tr w:rsidR="00CA5F39" w:rsidRPr="00CA5F39" w14:paraId="56A6E487" w14:textId="77777777" w:rsidTr="00ED331D">
        <w:trPr>
          <w:trHeight w:val="915"/>
        </w:trPr>
        <w:tc>
          <w:tcPr>
            <w:tcW w:w="1162" w:type="pct"/>
            <w:tcBorders>
              <w:top w:val="nil"/>
              <w:left w:val="single" w:sz="8" w:space="0" w:color="auto"/>
              <w:bottom w:val="single" w:sz="8" w:space="0" w:color="auto"/>
              <w:right w:val="single" w:sz="8" w:space="0" w:color="auto"/>
            </w:tcBorders>
            <w:shd w:val="clear" w:color="000000" w:fill="D9D9D9"/>
            <w:vAlign w:val="bottom"/>
            <w:hideMark/>
          </w:tcPr>
          <w:p w14:paraId="7AC95009"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Top five execution venues ranked in terms of trading volumes (descending order)</w:t>
            </w:r>
          </w:p>
        </w:tc>
        <w:tc>
          <w:tcPr>
            <w:tcW w:w="752" w:type="pct"/>
            <w:tcBorders>
              <w:top w:val="nil"/>
              <w:left w:val="nil"/>
              <w:bottom w:val="single" w:sz="8" w:space="0" w:color="auto"/>
              <w:right w:val="single" w:sz="8" w:space="0" w:color="auto"/>
            </w:tcBorders>
            <w:shd w:val="clear" w:color="000000" w:fill="D9D9D9"/>
            <w:vAlign w:val="bottom"/>
            <w:hideMark/>
          </w:tcPr>
          <w:p w14:paraId="18106D5F"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Proportion of volume traded as a percentage of total in that class</w:t>
            </w:r>
          </w:p>
        </w:tc>
        <w:tc>
          <w:tcPr>
            <w:tcW w:w="750" w:type="pct"/>
            <w:tcBorders>
              <w:top w:val="nil"/>
              <w:left w:val="nil"/>
              <w:bottom w:val="single" w:sz="8" w:space="0" w:color="auto"/>
              <w:right w:val="single" w:sz="8" w:space="0" w:color="auto"/>
            </w:tcBorders>
            <w:shd w:val="clear" w:color="000000" w:fill="D9D9D9"/>
            <w:vAlign w:val="bottom"/>
            <w:hideMark/>
          </w:tcPr>
          <w:p w14:paraId="494091FB"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Proportion of orders executed as a percentage of total in that class</w:t>
            </w:r>
          </w:p>
        </w:tc>
        <w:tc>
          <w:tcPr>
            <w:tcW w:w="750" w:type="pct"/>
            <w:tcBorders>
              <w:top w:val="nil"/>
              <w:left w:val="nil"/>
              <w:bottom w:val="single" w:sz="8" w:space="0" w:color="auto"/>
              <w:right w:val="single" w:sz="8" w:space="0" w:color="auto"/>
            </w:tcBorders>
            <w:shd w:val="clear" w:color="000000" w:fill="D9D9D9"/>
            <w:vAlign w:val="bottom"/>
            <w:hideMark/>
          </w:tcPr>
          <w:p w14:paraId="4D2D1410"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Percentage of passive orders</w:t>
            </w:r>
          </w:p>
        </w:tc>
        <w:tc>
          <w:tcPr>
            <w:tcW w:w="786" w:type="pct"/>
            <w:tcBorders>
              <w:top w:val="nil"/>
              <w:left w:val="nil"/>
              <w:bottom w:val="single" w:sz="8" w:space="0" w:color="auto"/>
              <w:right w:val="single" w:sz="8" w:space="0" w:color="auto"/>
            </w:tcBorders>
            <w:shd w:val="clear" w:color="000000" w:fill="D9D9D9"/>
            <w:vAlign w:val="bottom"/>
            <w:hideMark/>
          </w:tcPr>
          <w:p w14:paraId="55678766"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Percentage of aggressive orders</w:t>
            </w:r>
          </w:p>
        </w:tc>
        <w:tc>
          <w:tcPr>
            <w:tcW w:w="799" w:type="pct"/>
            <w:tcBorders>
              <w:top w:val="nil"/>
              <w:left w:val="nil"/>
              <w:bottom w:val="single" w:sz="8" w:space="0" w:color="auto"/>
              <w:right w:val="single" w:sz="8" w:space="0" w:color="auto"/>
            </w:tcBorders>
            <w:shd w:val="clear" w:color="000000" w:fill="D9D9D9"/>
            <w:vAlign w:val="bottom"/>
            <w:hideMark/>
          </w:tcPr>
          <w:p w14:paraId="7FC228DF"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Percentage of directed orders</w:t>
            </w:r>
          </w:p>
        </w:tc>
      </w:tr>
      <w:tr w:rsidR="00CA5F39" w:rsidRPr="00CA5F39" w14:paraId="68447524" w14:textId="77777777" w:rsidTr="00ED331D">
        <w:trPr>
          <w:trHeight w:val="315"/>
        </w:trPr>
        <w:tc>
          <w:tcPr>
            <w:tcW w:w="1162" w:type="pct"/>
            <w:tcBorders>
              <w:top w:val="nil"/>
              <w:left w:val="single" w:sz="8" w:space="0" w:color="auto"/>
              <w:bottom w:val="single" w:sz="8" w:space="0" w:color="auto"/>
              <w:right w:val="single" w:sz="8" w:space="0" w:color="auto"/>
            </w:tcBorders>
            <w:shd w:val="clear" w:color="auto" w:fill="auto"/>
            <w:vAlign w:val="bottom"/>
            <w:hideMark/>
          </w:tcPr>
          <w:p w14:paraId="2FB07880" w14:textId="77777777" w:rsid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 xml:space="preserve">Sanlam Asset Management (Ireland) Ltd </w:t>
            </w:r>
          </w:p>
          <w:p w14:paraId="5B99F013" w14:textId="00EF2264" w:rsidR="008C7D35" w:rsidRPr="00CA5F39" w:rsidRDefault="008C7D35" w:rsidP="00CA5F39">
            <w:pPr>
              <w:rPr>
                <w:rFonts w:ascii="Calibri" w:eastAsia="Times New Roman" w:hAnsi="Calibri" w:cs="Calibri"/>
                <w:color w:val="000000"/>
                <w:sz w:val="22"/>
                <w:szCs w:val="22"/>
                <w:lang w:val="en-GB" w:eastAsia="en-GB"/>
              </w:rPr>
            </w:pPr>
            <w:r w:rsidRPr="00D46621">
              <w:rPr>
                <w:rFonts w:ascii="Calibri" w:eastAsia="Times New Roman" w:hAnsi="Calibri" w:cs="Calibri"/>
                <w:color w:val="000000"/>
                <w:sz w:val="22"/>
                <w:szCs w:val="22"/>
                <w:lang w:val="en-GB" w:eastAsia="en-GB"/>
              </w:rPr>
              <w:t>635400KUWYMYXHJIHY79</w:t>
            </w:r>
          </w:p>
        </w:tc>
        <w:tc>
          <w:tcPr>
            <w:tcW w:w="752" w:type="pct"/>
            <w:tcBorders>
              <w:top w:val="nil"/>
              <w:left w:val="nil"/>
              <w:bottom w:val="single" w:sz="8" w:space="0" w:color="auto"/>
              <w:right w:val="single" w:sz="8" w:space="0" w:color="auto"/>
            </w:tcBorders>
            <w:shd w:val="clear" w:color="auto" w:fill="auto"/>
            <w:vAlign w:val="bottom"/>
            <w:hideMark/>
          </w:tcPr>
          <w:p w14:paraId="3B9BEB5C" w14:textId="77777777" w:rsidR="00CA5F39" w:rsidRPr="00CA5F39" w:rsidRDefault="00CA5F39" w:rsidP="00CA5F39">
            <w:pPr>
              <w:jc w:val="right"/>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82.47</w:t>
            </w:r>
          </w:p>
        </w:tc>
        <w:tc>
          <w:tcPr>
            <w:tcW w:w="750" w:type="pct"/>
            <w:tcBorders>
              <w:top w:val="nil"/>
              <w:left w:val="nil"/>
              <w:bottom w:val="single" w:sz="8" w:space="0" w:color="auto"/>
              <w:right w:val="single" w:sz="8" w:space="0" w:color="auto"/>
            </w:tcBorders>
            <w:shd w:val="clear" w:color="auto" w:fill="auto"/>
            <w:vAlign w:val="bottom"/>
            <w:hideMark/>
          </w:tcPr>
          <w:p w14:paraId="67A0F5D2" w14:textId="77777777" w:rsidR="00CA5F39" w:rsidRPr="00CA5F39" w:rsidRDefault="00CA5F39" w:rsidP="00CA5F39">
            <w:pPr>
              <w:jc w:val="right"/>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78.6</w:t>
            </w:r>
          </w:p>
        </w:tc>
        <w:tc>
          <w:tcPr>
            <w:tcW w:w="750" w:type="pct"/>
            <w:tcBorders>
              <w:top w:val="nil"/>
              <w:left w:val="nil"/>
              <w:bottom w:val="single" w:sz="8" w:space="0" w:color="auto"/>
              <w:right w:val="single" w:sz="8" w:space="0" w:color="auto"/>
            </w:tcBorders>
            <w:shd w:val="clear" w:color="auto" w:fill="auto"/>
            <w:vAlign w:val="bottom"/>
            <w:hideMark/>
          </w:tcPr>
          <w:p w14:paraId="25036B7B"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N/A</w:t>
            </w:r>
          </w:p>
        </w:tc>
        <w:tc>
          <w:tcPr>
            <w:tcW w:w="786" w:type="pct"/>
            <w:tcBorders>
              <w:top w:val="nil"/>
              <w:left w:val="nil"/>
              <w:bottom w:val="single" w:sz="8" w:space="0" w:color="auto"/>
              <w:right w:val="single" w:sz="8" w:space="0" w:color="auto"/>
            </w:tcBorders>
            <w:shd w:val="clear" w:color="auto" w:fill="auto"/>
            <w:vAlign w:val="bottom"/>
            <w:hideMark/>
          </w:tcPr>
          <w:p w14:paraId="0F3F20A2"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N/A</w:t>
            </w:r>
          </w:p>
        </w:tc>
        <w:tc>
          <w:tcPr>
            <w:tcW w:w="799" w:type="pct"/>
            <w:tcBorders>
              <w:top w:val="nil"/>
              <w:left w:val="nil"/>
              <w:bottom w:val="single" w:sz="8" w:space="0" w:color="auto"/>
              <w:right w:val="single" w:sz="8" w:space="0" w:color="auto"/>
            </w:tcBorders>
            <w:shd w:val="clear" w:color="auto" w:fill="auto"/>
            <w:vAlign w:val="bottom"/>
            <w:hideMark/>
          </w:tcPr>
          <w:p w14:paraId="03D39D41"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N/A</w:t>
            </w:r>
          </w:p>
        </w:tc>
      </w:tr>
      <w:tr w:rsidR="00CA5F39" w:rsidRPr="00CA5F39" w14:paraId="69B0B55E" w14:textId="77777777" w:rsidTr="00ED331D">
        <w:trPr>
          <w:trHeight w:val="315"/>
        </w:trPr>
        <w:tc>
          <w:tcPr>
            <w:tcW w:w="1162" w:type="pct"/>
            <w:tcBorders>
              <w:top w:val="nil"/>
              <w:left w:val="single" w:sz="8" w:space="0" w:color="auto"/>
              <w:bottom w:val="single" w:sz="8" w:space="0" w:color="auto"/>
              <w:right w:val="single" w:sz="8" w:space="0" w:color="auto"/>
            </w:tcBorders>
            <w:shd w:val="clear" w:color="auto" w:fill="auto"/>
            <w:vAlign w:val="bottom"/>
            <w:hideMark/>
          </w:tcPr>
          <w:p w14:paraId="670F2113" w14:textId="77777777" w:rsid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 xml:space="preserve">Investment Fund Services Limited </w:t>
            </w:r>
          </w:p>
          <w:p w14:paraId="254EDE91" w14:textId="366BD88B" w:rsidR="008C7D35" w:rsidRPr="00CA5F39" w:rsidRDefault="008C7D35" w:rsidP="00CA5F39">
            <w:pPr>
              <w:rPr>
                <w:rFonts w:ascii="Calibri" w:eastAsia="Times New Roman" w:hAnsi="Calibri" w:cs="Calibri"/>
                <w:color w:val="000000"/>
                <w:sz w:val="22"/>
                <w:szCs w:val="22"/>
                <w:lang w:val="en-GB" w:eastAsia="en-GB"/>
              </w:rPr>
            </w:pPr>
            <w:r w:rsidRPr="00D46621">
              <w:rPr>
                <w:rFonts w:ascii="Calibri" w:eastAsia="Times New Roman" w:hAnsi="Calibri" w:cs="Calibri"/>
                <w:color w:val="000000"/>
                <w:sz w:val="22"/>
                <w:szCs w:val="22"/>
                <w:lang w:val="en-GB" w:eastAsia="en-GB"/>
              </w:rPr>
              <w:t>213800DZI61BLTFP9I46</w:t>
            </w:r>
          </w:p>
        </w:tc>
        <w:tc>
          <w:tcPr>
            <w:tcW w:w="752" w:type="pct"/>
            <w:tcBorders>
              <w:top w:val="nil"/>
              <w:left w:val="nil"/>
              <w:bottom w:val="single" w:sz="8" w:space="0" w:color="auto"/>
              <w:right w:val="single" w:sz="8" w:space="0" w:color="auto"/>
            </w:tcBorders>
            <w:shd w:val="clear" w:color="auto" w:fill="auto"/>
            <w:vAlign w:val="bottom"/>
            <w:hideMark/>
          </w:tcPr>
          <w:p w14:paraId="5DBD1726" w14:textId="77777777" w:rsidR="00CA5F39" w:rsidRPr="00CA5F39" w:rsidRDefault="00CA5F39" w:rsidP="00CA5F39">
            <w:pPr>
              <w:jc w:val="right"/>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7.59</w:t>
            </w:r>
          </w:p>
        </w:tc>
        <w:tc>
          <w:tcPr>
            <w:tcW w:w="750" w:type="pct"/>
            <w:tcBorders>
              <w:top w:val="nil"/>
              <w:left w:val="nil"/>
              <w:bottom w:val="single" w:sz="8" w:space="0" w:color="auto"/>
              <w:right w:val="single" w:sz="8" w:space="0" w:color="auto"/>
            </w:tcBorders>
            <w:shd w:val="clear" w:color="auto" w:fill="auto"/>
            <w:vAlign w:val="bottom"/>
            <w:hideMark/>
          </w:tcPr>
          <w:p w14:paraId="3A2DE8AB" w14:textId="77777777" w:rsidR="00CA5F39" w:rsidRPr="00CA5F39" w:rsidRDefault="00CA5F39" w:rsidP="00CA5F39">
            <w:pPr>
              <w:jc w:val="right"/>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6.55</w:t>
            </w:r>
          </w:p>
        </w:tc>
        <w:tc>
          <w:tcPr>
            <w:tcW w:w="750" w:type="pct"/>
            <w:tcBorders>
              <w:top w:val="nil"/>
              <w:left w:val="nil"/>
              <w:bottom w:val="single" w:sz="8" w:space="0" w:color="auto"/>
              <w:right w:val="single" w:sz="8" w:space="0" w:color="auto"/>
            </w:tcBorders>
            <w:shd w:val="clear" w:color="auto" w:fill="auto"/>
            <w:vAlign w:val="bottom"/>
            <w:hideMark/>
          </w:tcPr>
          <w:p w14:paraId="0E43B620"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N/A</w:t>
            </w:r>
          </w:p>
        </w:tc>
        <w:tc>
          <w:tcPr>
            <w:tcW w:w="786" w:type="pct"/>
            <w:tcBorders>
              <w:top w:val="nil"/>
              <w:left w:val="nil"/>
              <w:bottom w:val="single" w:sz="8" w:space="0" w:color="auto"/>
              <w:right w:val="single" w:sz="8" w:space="0" w:color="auto"/>
            </w:tcBorders>
            <w:shd w:val="clear" w:color="auto" w:fill="auto"/>
            <w:vAlign w:val="bottom"/>
            <w:hideMark/>
          </w:tcPr>
          <w:p w14:paraId="56AEA079"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N/A</w:t>
            </w:r>
          </w:p>
        </w:tc>
        <w:tc>
          <w:tcPr>
            <w:tcW w:w="799" w:type="pct"/>
            <w:tcBorders>
              <w:top w:val="nil"/>
              <w:left w:val="nil"/>
              <w:bottom w:val="single" w:sz="8" w:space="0" w:color="auto"/>
              <w:right w:val="single" w:sz="8" w:space="0" w:color="auto"/>
            </w:tcBorders>
            <w:shd w:val="clear" w:color="auto" w:fill="auto"/>
            <w:vAlign w:val="bottom"/>
            <w:hideMark/>
          </w:tcPr>
          <w:p w14:paraId="044F1A4D"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N/A</w:t>
            </w:r>
          </w:p>
        </w:tc>
      </w:tr>
      <w:tr w:rsidR="00CA5F39" w:rsidRPr="00CA5F39" w14:paraId="4B7F05BA" w14:textId="77777777" w:rsidTr="00ED331D">
        <w:trPr>
          <w:trHeight w:val="315"/>
        </w:trPr>
        <w:tc>
          <w:tcPr>
            <w:tcW w:w="1162" w:type="pct"/>
            <w:tcBorders>
              <w:top w:val="nil"/>
              <w:left w:val="single" w:sz="8" w:space="0" w:color="auto"/>
              <w:bottom w:val="single" w:sz="8" w:space="0" w:color="auto"/>
              <w:right w:val="single" w:sz="8" w:space="0" w:color="auto"/>
            </w:tcBorders>
            <w:shd w:val="clear" w:color="auto" w:fill="auto"/>
            <w:vAlign w:val="bottom"/>
            <w:hideMark/>
          </w:tcPr>
          <w:p w14:paraId="18649D3D" w14:textId="77777777" w:rsid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 xml:space="preserve">BlackRock Fund Managers Limited </w:t>
            </w:r>
          </w:p>
          <w:p w14:paraId="3B2AB63C" w14:textId="671D7B13" w:rsidR="008C7D35" w:rsidRPr="00CA5F39" w:rsidRDefault="008C7D35" w:rsidP="00CA5F39">
            <w:pPr>
              <w:rPr>
                <w:rFonts w:ascii="Calibri" w:eastAsia="Times New Roman" w:hAnsi="Calibri" w:cs="Calibri"/>
                <w:color w:val="000000"/>
                <w:sz w:val="22"/>
                <w:szCs w:val="22"/>
                <w:lang w:val="en-GB" w:eastAsia="en-GB"/>
              </w:rPr>
            </w:pPr>
            <w:r w:rsidRPr="00D46621">
              <w:rPr>
                <w:rFonts w:ascii="Calibri" w:eastAsia="Times New Roman" w:hAnsi="Calibri" w:cs="Calibri"/>
                <w:color w:val="000000"/>
                <w:sz w:val="22"/>
                <w:szCs w:val="22"/>
                <w:lang w:val="en-GB" w:eastAsia="en-GB"/>
              </w:rPr>
              <w:t>549300XGPOF48GVY4D26</w:t>
            </w:r>
          </w:p>
        </w:tc>
        <w:tc>
          <w:tcPr>
            <w:tcW w:w="752" w:type="pct"/>
            <w:tcBorders>
              <w:top w:val="nil"/>
              <w:left w:val="nil"/>
              <w:bottom w:val="single" w:sz="8" w:space="0" w:color="auto"/>
              <w:right w:val="single" w:sz="8" w:space="0" w:color="auto"/>
            </w:tcBorders>
            <w:shd w:val="clear" w:color="auto" w:fill="auto"/>
            <w:vAlign w:val="bottom"/>
            <w:hideMark/>
          </w:tcPr>
          <w:p w14:paraId="709DE287" w14:textId="77777777" w:rsidR="00CA5F39" w:rsidRPr="00CA5F39" w:rsidRDefault="00CA5F39" w:rsidP="00CA5F39">
            <w:pPr>
              <w:jc w:val="right"/>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6.31</w:t>
            </w:r>
          </w:p>
        </w:tc>
        <w:tc>
          <w:tcPr>
            <w:tcW w:w="750" w:type="pct"/>
            <w:tcBorders>
              <w:top w:val="nil"/>
              <w:left w:val="nil"/>
              <w:bottom w:val="single" w:sz="8" w:space="0" w:color="auto"/>
              <w:right w:val="single" w:sz="8" w:space="0" w:color="auto"/>
            </w:tcBorders>
            <w:shd w:val="clear" w:color="auto" w:fill="auto"/>
            <w:vAlign w:val="bottom"/>
            <w:hideMark/>
          </w:tcPr>
          <w:p w14:paraId="740840DD" w14:textId="77777777" w:rsidR="00CA5F39" w:rsidRPr="00CA5F39" w:rsidRDefault="00CA5F39" w:rsidP="00CA5F39">
            <w:pPr>
              <w:jc w:val="right"/>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13.1</w:t>
            </w:r>
          </w:p>
        </w:tc>
        <w:tc>
          <w:tcPr>
            <w:tcW w:w="750" w:type="pct"/>
            <w:tcBorders>
              <w:top w:val="nil"/>
              <w:left w:val="nil"/>
              <w:bottom w:val="single" w:sz="8" w:space="0" w:color="auto"/>
              <w:right w:val="single" w:sz="8" w:space="0" w:color="auto"/>
            </w:tcBorders>
            <w:shd w:val="clear" w:color="auto" w:fill="auto"/>
            <w:vAlign w:val="bottom"/>
            <w:hideMark/>
          </w:tcPr>
          <w:p w14:paraId="7BAD46CF"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N/A</w:t>
            </w:r>
          </w:p>
        </w:tc>
        <w:tc>
          <w:tcPr>
            <w:tcW w:w="786" w:type="pct"/>
            <w:tcBorders>
              <w:top w:val="nil"/>
              <w:left w:val="nil"/>
              <w:bottom w:val="single" w:sz="8" w:space="0" w:color="auto"/>
              <w:right w:val="single" w:sz="8" w:space="0" w:color="auto"/>
            </w:tcBorders>
            <w:shd w:val="clear" w:color="auto" w:fill="auto"/>
            <w:vAlign w:val="bottom"/>
            <w:hideMark/>
          </w:tcPr>
          <w:p w14:paraId="41825C06"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N/A</w:t>
            </w:r>
          </w:p>
        </w:tc>
        <w:tc>
          <w:tcPr>
            <w:tcW w:w="799" w:type="pct"/>
            <w:tcBorders>
              <w:top w:val="nil"/>
              <w:left w:val="nil"/>
              <w:bottom w:val="single" w:sz="8" w:space="0" w:color="auto"/>
              <w:right w:val="single" w:sz="8" w:space="0" w:color="auto"/>
            </w:tcBorders>
            <w:shd w:val="clear" w:color="auto" w:fill="auto"/>
            <w:vAlign w:val="bottom"/>
            <w:hideMark/>
          </w:tcPr>
          <w:p w14:paraId="41113084"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N/A</w:t>
            </w:r>
          </w:p>
        </w:tc>
      </w:tr>
      <w:tr w:rsidR="00CA5F39" w:rsidRPr="00CA5F39" w14:paraId="757E8770" w14:textId="77777777" w:rsidTr="00ED331D">
        <w:trPr>
          <w:trHeight w:val="315"/>
        </w:trPr>
        <w:tc>
          <w:tcPr>
            <w:tcW w:w="1162" w:type="pct"/>
            <w:tcBorders>
              <w:top w:val="nil"/>
              <w:left w:val="single" w:sz="8" w:space="0" w:color="auto"/>
              <w:bottom w:val="single" w:sz="8" w:space="0" w:color="auto"/>
              <w:right w:val="single" w:sz="8" w:space="0" w:color="auto"/>
            </w:tcBorders>
            <w:shd w:val="clear" w:color="auto" w:fill="auto"/>
            <w:vAlign w:val="bottom"/>
            <w:hideMark/>
          </w:tcPr>
          <w:p w14:paraId="3281BB0D" w14:textId="77777777" w:rsid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Legg Mason Investments Europe Limited</w:t>
            </w:r>
          </w:p>
          <w:p w14:paraId="630B9F3D" w14:textId="156988B3" w:rsidR="008C7D35" w:rsidRPr="00CA5F39" w:rsidRDefault="008C7D35" w:rsidP="00CA5F39">
            <w:pPr>
              <w:rPr>
                <w:rFonts w:ascii="Calibri" w:eastAsia="Times New Roman" w:hAnsi="Calibri" w:cs="Calibri"/>
                <w:color w:val="000000"/>
                <w:sz w:val="22"/>
                <w:szCs w:val="22"/>
                <w:lang w:val="en-GB" w:eastAsia="en-GB"/>
              </w:rPr>
            </w:pPr>
            <w:r w:rsidRPr="00D46621">
              <w:rPr>
                <w:rFonts w:ascii="Calibri" w:eastAsia="Times New Roman" w:hAnsi="Calibri" w:cs="Calibri"/>
                <w:color w:val="000000"/>
                <w:sz w:val="22"/>
                <w:szCs w:val="22"/>
                <w:lang w:val="en-GB" w:eastAsia="en-GB"/>
              </w:rPr>
              <w:t>549300I4IWZC41Q74S65</w:t>
            </w:r>
          </w:p>
        </w:tc>
        <w:tc>
          <w:tcPr>
            <w:tcW w:w="752" w:type="pct"/>
            <w:tcBorders>
              <w:top w:val="nil"/>
              <w:left w:val="nil"/>
              <w:bottom w:val="single" w:sz="8" w:space="0" w:color="auto"/>
              <w:right w:val="single" w:sz="8" w:space="0" w:color="auto"/>
            </w:tcBorders>
            <w:shd w:val="clear" w:color="auto" w:fill="auto"/>
            <w:vAlign w:val="bottom"/>
            <w:hideMark/>
          </w:tcPr>
          <w:p w14:paraId="4FE8CBDD" w14:textId="77777777" w:rsidR="00CA5F39" w:rsidRPr="00CA5F39" w:rsidRDefault="00CA5F39" w:rsidP="00CA5F39">
            <w:pPr>
              <w:jc w:val="right"/>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1.05</w:t>
            </w:r>
          </w:p>
        </w:tc>
        <w:tc>
          <w:tcPr>
            <w:tcW w:w="750" w:type="pct"/>
            <w:tcBorders>
              <w:top w:val="nil"/>
              <w:left w:val="nil"/>
              <w:bottom w:val="single" w:sz="8" w:space="0" w:color="auto"/>
              <w:right w:val="single" w:sz="8" w:space="0" w:color="auto"/>
            </w:tcBorders>
            <w:shd w:val="clear" w:color="auto" w:fill="auto"/>
            <w:vAlign w:val="bottom"/>
            <w:hideMark/>
          </w:tcPr>
          <w:p w14:paraId="30E1BBEC" w14:textId="77777777" w:rsidR="00CA5F39" w:rsidRPr="00CA5F39" w:rsidRDefault="00CA5F39" w:rsidP="00CA5F39">
            <w:pPr>
              <w:jc w:val="right"/>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0.87</w:t>
            </w:r>
          </w:p>
        </w:tc>
        <w:tc>
          <w:tcPr>
            <w:tcW w:w="750" w:type="pct"/>
            <w:tcBorders>
              <w:top w:val="nil"/>
              <w:left w:val="nil"/>
              <w:bottom w:val="single" w:sz="8" w:space="0" w:color="auto"/>
              <w:right w:val="single" w:sz="8" w:space="0" w:color="auto"/>
            </w:tcBorders>
            <w:shd w:val="clear" w:color="auto" w:fill="auto"/>
            <w:vAlign w:val="bottom"/>
            <w:hideMark/>
          </w:tcPr>
          <w:p w14:paraId="5EF31005"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N/A</w:t>
            </w:r>
          </w:p>
        </w:tc>
        <w:tc>
          <w:tcPr>
            <w:tcW w:w="786" w:type="pct"/>
            <w:tcBorders>
              <w:top w:val="nil"/>
              <w:left w:val="nil"/>
              <w:bottom w:val="single" w:sz="8" w:space="0" w:color="auto"/>
              <w:right w:val="single" w:sz="8" w:space="0" w:color="auto"/>
            </w:tcBorders>
            <w:shd w:val="clear" w:color="auto" w:fill="auto"/>
            <w:vAlign w:val="bottom"/>
            <w:hideMark/>
          </w:tcPr>
          <w:p w14:paraId="2DBA6E01"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N/A</w:t>
            </w:r>
          </w:p>
        </w:tc>
        <w:tc>
          <w:tcPr>
            <w:tcW w:w="799" w:type="pct"/>
            <w:tcBorders>
              <w:top w:val="nil"/>
              <w:left w:val="nil"/>
              <w:bottom w:val="single" w:sz="8" w:space="0" w:color="auto"/>
              <w:right w:val="single" w:sz="8" w:space="0" w:color="auto"/>
            </w:tcBorders>
            <w:shd w:val="clear" w:color="auto" w:fill="auto"/>
            <w:vAlign w:val="bottom"/>
            <w:hideMark/>
          </w:tcPr>
          <w:p w14:paraId="641ADC33"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N/A</w:t>
            </w:r>
          </w:p>
        </w:tc>
      </w:tr>
      <w:tr w:rsidR="00CA5F39" w:rsidRPr="00CA5F39" w14:paraId="7FF6EEFB" w14:textId="77777777" w:rsidTr="00ED331D">
        <w:trPr>
          <w:trHeight w:val="315"/>
        </w:trPr>
        <w:tc>
          <w:tcPr>
            <w:tcW w:w="1162" w:type="pct"/>
            <w:tcBorders>
              <w:top w:val="nil"/>
              <w:left w:val="single" w:sz="8" w:space="0" w:color="auto"/>
              <w:bottom w:val="single" w:sz="8" w:space="0" w:color="auto"/>
              <w:right w:val="single" w:sz="8" w:space="0" w:color="auto"/>
            </w:tcBorders>
            <w:shd w:val="clear" w:color="auto" w:fill="auto"/>
            <w:vAlign w:val="bottom"/>
            <w:hideMark/>
          </w:tcPr>
          <w:p w14:paraId="4EE05716" w14:textId="77777777" w:rsid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Schroder UT Managers</w:t>
            </w:r>
          </w:p>
          <w:p w14:paraId="121EB7A5" w14:textId="2FB8F717" w:rsidR="008C7D35" w:rsidRPr="00CA5F39" w:rsidRDefault="008C7D35" w:rsidP="00CA5F39">
            <w:pPr>
              <w:rPr>
                <w:rFonts w:ascii="Calibri" w:eastAsia="Times New Roman" w:hAnsi="Calibri" w:cs="Calibri"/>
                <w:color w:val="000000"/>
                <w:sz w:val="22"/>
                <w:szCs w:val="22"/>
                <w:lang w:val="en-GB" w:eastAsia="en-GB"/>
              </w:rPr>
            </w:pPr>
            <w:r w:rsidRPr="00D46621">
              <w:rPr>
                <w:rFonts w:ascii="Calibri" w:eastAsia="Times New Roman" w:hAnsi="Calibri" w:cs="Calibri"/>
                <w:color w:val="000000"/>
                <w:sz w:val="22"/>
                <w:szCs w:val="22"/>
                <w:lang w:val="en-GB" w:eastAsia="en-GB"/>
              </w:rPr>
              <w:t>2138002ENGNNMA7WK626</w:t>
            </w:r>
          </w:p>
        </w:tc>
        <w:tc>
          <w:tcPr>
            <w:tcW w:w="752" w:type="pct"/>
            <w:tcBorders>
              <w:top w:val="nil"/>
              <w:left w:val="nil"/>
              <w:bottom w:val="single" w:sz="8" w:space="0" w:color="auto"/>
              <w:right w:val="single" w:sz="8" w:space="0" w:color="auto"/>
            </w:tcBorders>
            <w:shd w:val="clear" w:color="auto" w:fill="auto"/>
            <w:vAlign w:val="bottom"/>
            <w:hideMark/>
          </w:tcPr>
          <w:p w14:paraId="3F77F468" w14:textId="77777777" w:rsidR="00CA5F39" w:rsidRPr="00CA5F39" w:rsidRDefault="00CA5F39" w:rsidP="00CA5F39">
            <w:pPr>
              <w:jc w:val="right"/>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1.05</w:t>
            </w:r>
          </w:p>
        </w:tc>
        <w:tc>
          <w:tcPr>
            <w:tcW w:w="750" w:type="pct"/>
            <w:tcBorders>
              <w:top w:val="nil"/>
              <w:left w:val="nil"/>
              <w:bottom w:val="single" w:sz="8" w:space="0" w:color="auto"/>
              <w:right w:val="single" w:sz="8" w:space="0" w:color="auto"/>
            </w:tcBorders>
            <w:shd w:val="clear" w:color="auto" w:fill="auto"/>
            <w:vAlign w:val="bottom"/>
            <w:hideMark/>
          </w:tcPr>
          <w:p w14:paraId="77E80DD9" w14:textId="77777777" w:rsidR="00CA5F39" w:rsidRPr="00CA5F39" w:rsidRDefault="00CA5F39" w:rsidP="00CA5F39">
            <w:pPr>
              <w:jc w:val="right"/>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0.87</w:t>
            </w:r>
          </w:p>
        </w:tc>
        <w:tc>
          <w:tcPr>
            <w:tcW w:w="750" w:type="pct"/>
            <w:tcBorders>
              <w:top w:val="nil"/>
              <w:left w:val="nil"/>
              <w:bottom w:val="single" w:sz="8" w:space="0" w:color="auto"/>
              <w:right w:val="single" w:sz="8" w:space="0" w:color="auto"/>
            </w:tcBorders>
            <w:shd w:val="clear" w:color="auto" w:fill="auto"/>
            <w:vAlign w:val="bottom"/>
            <w:hideMark/>
          </w:tcPr>
          <w:p w14:paraId="1C683665"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N/A</w:t>
            </w:r>
          </w:p>
        </w:tc>
        <w:tc>
          <w:tcPr>
            <w:tcW w:w="786" w:type="pct"/>
            <w:tcBorders>
              <w:top w:val="nil"/>
              <w:left w:val="nil"/>
              <w:bottom w:val="single" w:sz="8" w:space="0" w:color="auto"/>
              <w:right w:val="single" w:sz="8" w:space="0" w:color="auto"/>
            </w:tcBorders>
            <w:shd w:val="clear" w:color="auto" w:fill="auto"/>
            <w:vAlign w:val="bottom"/>
            <w:hideMark/>
          </w:tcPr>
          <w:p w14:paraId="64FB7E35"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N/A</w:t>
            </w:r>
          </w:p>
        </w:tc>
        <w:tc>
          <w:tcPr>
            <w:tcW w:w="799" w:type="pct"/>
            <w:tcBorders>
              <w:top w:val="nil"/>
              <w:left w:val="nil"/>
              <w:bottom w:val="single" w:sz="8" w:space="0" w:color="auto"/>
              <w:right w:val="single" w:sz="8" w:space="0" w:color="auto"/>
            </w:tcBorders>
            <w:shd w:val="clear" w:color="auto" w:fill="auto"/>
            <w:vAlign w:val="bottom"/>
            <w:hideMark/>
          </w:tcPr>
          <w:p w14:paraId="1F2595F7" w14:textId="77777777" w:rsidR="00CA5F39" w:rsidRPr="00CA5F39" w:rsidRDefault="00CA5F39" w:rsidP="00CA5F39">
            <w:pPr>
              <w:rPr>
                <w:rFonts w:ascii="Calibri" w:eastAsia="Times New Roman" w:hAnsi="Calibri" w:cs="Calibri"/>
                <w:color w:val="000000"/>
                <w:sz w:val="22"/>
                <w:szCs w:val="22"/>
                <w:lang w:val="en-GB" w:eastAsia="en-GB"/>
              </w:rPr>
            </w:pPr>
            <w:r w:rsidRPr="00CA5F39">
              <w:rPr>
                <w:rFonts w:ascii="Calibri" w:eastAsia="Times New Roman" w:hAnsi="Calibri" w:cs="Calibri"/>
                <w:color w:val="000000"/>
                <w:sz w:val="22"/>
                <w:szCs w:val="22"/>
                <w:lang w:val="en-GB" w:eastAsia="en-GB"/>
              </w:rPr>
              <w:t>N/A</w:t>
            </w:r>
          </w:p>
        </w:tc>
      </w:tr>
    </w:tbl>
    <w:p w14:paraId="5AEB7E5E" w14:textId="175BD190" w:rsidR="00FA1C69" w:rsidRDefault="00FA1C69" w:rsidP="00A25E33">
      <w:pPr>
        <w:rPr>
          <w:rFonts w:asciiTheme="majorHAnsi" w:hAnsiTheme="majorHAnsi" w:cstheme="majorHAnsi"/>
          <w:sz w:val="22"/>
          <w:szCs w:val="22"/>
        </w:rPr>
      </w:pPr>
    </w:p>
    <w:p w14:paraId="202D7149" w14:textId="66DA6621" w:rsidR="00FA1C69" w:rsidRDefault="00FA1C69" w:rsidP="00FA1C69">
      <w:pPr>
        <w:rPr>
          <w:rFonts w:asciiTheme="majorHAnsi" w:hAnsiTheme="majorHAnsi" w:cstheme="majorHAnsi"/>
          <w:sz w:val="22"/>
          <w:szCs w:val="22"/>
        </w:rPr>
      </w:pPr>
      <w:bookmarkStart w:id="1" w:name="_Hlk511737227"/>
      <w:r>
        <w:rPr>
          <w:rFonts w:asciiTheme="majorHAnsi" w:hAnsiTheme="majorHAnsi" w:cstheme="majorHAnsi"/>
          <w:sz w:val="22"/>
          <w:szCs w:val="22"/>
        </w:rPr>
        <w:t xml:space="preserve">The execution venue for Collective Investment Schemes is limited to the Management Company, therefore execution factors cannot be considered when trading CIS. </w:t>
      </w:r>
      <w:bookmarkEnd w:id="1"/>
    </w:p>
    <w:p w14:paraId="0A5FBC2A" w14:textId="77777777" w:rsidR="00FA1C69" w:rsidRDefault="00FA1C69" w:rsidP="00FA1C69">
      <w:pPr>
        <w:rPr>
          <w:rFonts w:asciiTheme="majorHAnsi" w:hAnsiTheme="majorHAnsi" w:cstheme="majorHAnsi"/>
          <w:sz w:val="22"/>
          <w:szCs w:val="22"/>
        </w:rPr>
      </w:pPr>
    </w:p>
    <w:p w14:paraId="38834CFE" w14:textId="77777777" w:rsidR="00FA1C69" w:rsidRDefault="00FA1C69" w:rsidP="00A25E33">
      <w:pPr>
        <w:rPr>
          <w:rFonts w:asciiTheme="majorHAnsi" w:hAnsiTheme="majorHAnsi" w:cstheme="majorHAnsi"/>
          <w:sz w:val="22"/>
          <w:szCs w:val="22"/>
        </w:rPr>
      </w:pPr>
    </w:p>
    <w:sectPr w:rsidR="00FA1C69" w:rsidSect="0064261F">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5B020" w14:textId="77777777" w:rsidR="00C6724E" w:rsidRDefault="00C6724E" w:rsidP="00054C03">
      <w:r>
        <w:separator/>
      </w:r>
    </w:p>
  </w:endnote>
  <w:endnote w:type="continuationSeparator" w:id="0">
    <w:p w14:paraId="4492D8AA" w14:textId="77777777" w:rsidR="00C6724E" w:rsidRDefault="00C6724E" w:rsidP="0005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61899" w14:textId="0A16207E" w:rsidR="00C6724E" w:rsidRDefault="00C6724E">
    <w:pPr>
      <w:pStyle w:val="Footer"/>
      <w:jc w:val="right"/>
    </w:pPr>
  </w:p>
  <w:p w14:paraId="4D193C55" w14:textId="76D1E81A" w:rsidR="00C6724E" w:rsidRPr="00217434" w:rsidRDefault="00C6724E" w:rsidP="004F2CA5">
    <w:pPr>
      <w:widowControl w:val="0"/>
      <w:autoSpaceDE w:val="0"/>
      <w:autoSpaceDN w:val="0"/>
      <w:adjustRightInd w:val="0"/>
      <w:ind w:left="-567"/>
      <w:textAlignment w:val="center"/>
      <w:rPr>
        <w:rFonts w:ascii="Arial" w:hAnsi="Arial" w:cs="Arial"/>
        <w:b/>
        <w:color w:val="808080" w:themeColor="background1" w:themeShade="80"/>
        <w:sz w:val="22"/>
        <w:szCs w:val="22"/>
        <w:lang w:val="en-GB"/>
      </w:rPr>
    </w:pPr>
    <w:r>
      <w:rPr>
        <w:rFonts w:ascii="Arial" w:hAnsi="Arial" w:cs="Arial"/>
        <w:b/>
        <w:color w:val="808080" w:themeColor="background1" w:themeShade="80"/>
        <w:sz w:val="10"/>
        <w:szCs w:val="14"/>
        <w:lang w:val="en-GB"/>
      </w:rPr>
      <w:ptab w:relativeTo="margin" w:alignment="right" w:leader="none"/>
    </w:r>
    <w:r>
      <w:rPr>
        <w:rFonts w:ascii="Arial" w:hAnsi="Arial" w:cs="Arial"/>
        <w:b/>
        <w:color w:val="808080" w:themeColor="background1" w:themeShade="80"/>
        <w:sz w:val="22"/>
        <w:szCs w:val="22"/>
        <w:lang w:val="en-GB"/>
      </w:rPr>
      <w:t xml:space="preserve">Page </w:t>
    </w:r>
    <w:r>
      <w:rPr>
        <w:rFonts w:ascii="Arial" w:hAnsi="Arial" w:cs="Arial"/>
        <w:b/>
        <w:color w:val="808080" w:themeColor="background1" w:themeShade="80"/>
        <w:sz w:val="22"/>
        <w:szCs w:val="22"/>
        <w:lang w:val="en-GB"/>
      </w:rPr>
      <w:fldChar w:fldCharType="begin"/>
    </w:r>
    <w:r>
      <w:rPr>
        <w:rFonts w:ascii="Arial" w:hAnsi="Arial" w:cs="Arial"/>
        <w:b/>
        <w:color w:val="808080" w:themeColor="background1" w:themeShade="80"/>
        <w:sz w:val="22"/>
        <w:szCs w:val="22"/>
        <w:lang w:val="en-GB"/>
      </w:rPr>
      <w:instrText xml:space="preserve"> PAGE   \* MERGEFORMAT </w:instrText>
    </w:r>
    <w:r>
      <w:rPr>
        <w:rFonts w:ascii="Arial" w:hAnsi="Arial" w:cs="Arial"/>
        <w:b/>
        <w:color w:val="808080" w:themeColor="background1" w:themeShade="80"/>
        <w:sz w:val="22"/>
        <w:szCs w:val="22"/>
        <w:lang w:val="en-GB"/>
      </w:rPr>
      <w:fldChar w:fldCharType="separate"/>
    </w:r>
    <w:r>
      <w:rPr>
        <w:rFonts w:ascii="Arial" w:hAnsi="Arial" w:cs="Arial"/>
        <w:b/>
        <w:noProof/>
        <w:color w:val="808080" w:themeColor="background1" w:themeShade="80"/>
        <w:sz w:val="22"/>
        <w:szCs w:val="22"/>
        <w:lang w:val="en-GB"/>
      </w:rPr>
      <w:t>1</w:t>
    </w:r>
    <w:r>
      <w:rPr>
        <w:rFonts w:ascii="Arial" w:hAnsi="Arial" w:cs="Arial"/>
        <w:b/>
        <w:color w:val="808080" w:themeColor="background1" w:themeShade="80"/>
        <w:sz w:val="22"/>
        <w:szCs w:val="22"/>
        <w:lang w:val="en-GB"/>
      </w:rPr>
      <w:fldChar w:fldCharType="end"/>
    </w:r>
    <w:r>
      <w:rPr>
        <w:rFonts w:ascii="Arial" w:hAnsi="Arial" w:cs="Arial"/>
        <w:b/>
        <w:color w:val="808080" w:themeColor="background1" w:themeShade="80"/>
        <w:sz w:val="22"/>
        <w:szCs w:val="22"/>
        <w:lang w:val="en-GB"/>
      </w:rPr>
      <w:t xml:space="preserve"> of </w:t>
    </w:r>
    <w:r>
      <w:rPr>
        <w:rFonts w:ascii="Arial" w:hAnsi="Arial" w:cs="Arial"/>
        <w:b/>
        <w:color w:val="808080" w:themeColor="background1" w:themeShade="80"/>
        <w:sz w:val="22"/>
        <w:szCs w:val="22"/>
        <w:lang w:val="en-GB"/>
      </w:rPr>
      <w:fldChar w:fldCharType="begin"/>
    </w:r>
    <w:r>
      <w:rPr>
        <w:rFonts w:ascii="Arial" w:hAnsi="Arial" w:cs="Arial"/>
        <w:b/>
        <w:color w:val="808080" w:themeColor="background1" w:themeShade="80"/>
        <w:sz w:val="22"/>
        <w:szCs w:val="22"/>
        <w:lang w:val="en-GB"/>
      </w:rPr>
      <w:instrText xml:space="preserve"> NUMPAGES   \* MERGEFORMAT </w:instrText>
    </w:r>
    <w:r>
      <w:rPr>
        <w:rFonts w:ascii="Arial" w:hAnsi="Arial" w:cs="Arial"/>
        <w:b/>
        <w:color w:val="808080" w:themeColor="background1" w:themeShade="80"/>
        <w:sz w:val="22"/>
        <w:szCs w:val="22"/>
        <w:lang w:val="en-GB"/>
      </w:rPr>
      <w:fldChar w:fldCharType="separate"/>
    </w:r>
    <w:r>
      <w:rPr>
        <w:rFonts w:ascii="Arial" w:hAnsi="Arial" w:cs="Arial"/>
        <w:b/>
        <w:noProof/>
        <w:color w:val="808080" w:themeColor="background1" w:themeShade="80"/>
        <w:sz w:val="22"/>
        <w:szCs w:val="22"/>
        <w:lang w:val="en-GB"/>
      </w:rPr>
      <w:t>8</w:t>
    </w:r>
    <w:r>
      <w:rPr>
        <w:rFonts w:ascii="Arial" w:hAnsi="Arial" w:cs="Arial"/>
        <w:b/>
        <w:color w:val="808080" w:themeColor="background1" w:themeShade="80"/>
        <w:sz w:val="22"/>
        <w:szCs w:val="22"/>
        <w:lang w:val="en-GB"/>
      </w:rPr>
      <w:fldChar w:fldCharType="end"/>
    </w:r>
    <w:r>
      <w:rPr>
        <w:rFonts w:ascii="Arial" w:hAnsi="Arial" w:cs="Arial"/>
        <w:b/>
        <w:color w:val="808080" w:themeColor="background1" w:themeShade="80"/>
        <w:sz w:val="22"/>
        <w:szCs w:val="22"/>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9FA2F" w14:textId="77777777" w:rsidR="00C6724E" w:rsidRDefault="00C6724E" w:rsidP="00054C03">
      <w:r>
        <w:separator/>
      </w:r>
    </w:p>
  </w:footnote>
  <w:footnote w:type="continuationSeparator" w:id="0">
    <w:p w14:paraId="6D6C20DD" w14:textId="77777777" w:rsidR="00C6724E" w:rsidRDefault="00C6724E" w:rsidP="0005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7ABA8" w14:textId="0632B17B" w:rsidR="00C6724E" w:rsidRPr="003759B7" w:rsidRDefault="00C6724E" w:rsidP="001D6DB0">
    <w:pPr>
      <w:pStyle w:val="Header"/>
      <w:ind w:left="-567"/>
      <w:jc w:val="center"/>
    </w:pPr>
    <w:r>
      <w:rPr>
        <w:noProof/>
        <w:lang w:val="en-GB" w:eastAsia="en-GB"/>
      </w:rPr>
      <w:drawing>
        <wp:inline distT="0" distB="0" distL="0" distR="0" wp14:anchorId="61CF730E" wp14:editId="6E7DC2D7">
          <wp:extent cx="1692000" cy="49026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lam_Investments logo 100mm.png"/>
                  <pic:cNvPicPr/>
                </pic:nvPicPr>
                <pic:blipFill>
                  <a:blip r:embed="rId1">
                    <a:extLst>
                      <a:ext uri="{28A0092B-C50C-407E-A947-70E740481C1C}">
                        <a14:useLocalDpi xmlns:a14="http://schemas.microsoft.com/office/drawing/2010/main" val="0"/>
                      </a:ext>
                    </a:extLst>
                  </a:blip>
                  <a:stretch>
                    <a:fillRect/>
                  </a:stretch>
                </pic:blipFill>
                <pic:spPr>
                  <a:xfrm>
                    <a:off x="0" y="0"/>
                    <a:ext cx="1692000" cy="490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31D65"/>
    <w:multiLevelType w:val="hybridMultilevel"/>
    <w:tmpl w:val="A46A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70BE4"/>
    <w:multiLevelType w:val="hybridMultilevel"/>
    <w:tmpl w:val="1242B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E2C66"/>
    <w:multiLevelType w:val="hybridMultilevel"/>
    <w:tmpl w:val="8AE4F04C"/>
    <w:lvl w:ilvl="0" w:tplc="7444C5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6570"/>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DD59A0"/>
    <w:multiLevelType w:val="hybridMultilevel"/>
    <w:tmpl w:val="3FECB3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680DEA"/>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66CD5"/>
    <w:multiLevelType w:val="hybridMultilevel"/>
    <w:tmpl w:val="FB50C1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7C04986"/>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8E239FE"/>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A82671"/>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F33147F"/>
    <w:multiLevelType w:val="hybridMultilevel"/>
    <w:tmpl w:val="64C453BE"/>
    <w:lvl w:ilvl="0" w:tplc="29CE3E9C">
      <w:start w:val="1"/>
      <w:numFmt w:val="decimal"/>
      <w:lvlText w:val="%1."/>
      <w:lvlJc w:val="left"/>
      <w:pPr>
        <w:ind w:left="720" w:hanging="360"/>
      </w:pPr>
      <w:rPr>
        <w:rFonts w:asciiTheme="majorHAnsi" w:eastAsiaTheme="minorEastAsia"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C540A"/>
    <w:multiLevelType w:val="hybridMultilevel"/>
    <w:tmpl w:val="8CF64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640C2"/>
    <w:multiLevelType w:val="hybridMultilevel"/>
    <w:tmpl w:val="45682D28"/>
    <w:lvl w:ilvl="0" w:tplc="6B005D72">
      <w:numFmt w:val="bullet"/>
      <w:lvlText w:val=""/>
      <w:lvlJc w:val="left"/>
      <w:pPr>
        <w:ind w:left="1211" w:hanging="360"/>
      </w:pPr>
      <w:rPr>
        <w:rFonts w:ascii="Symbol" w:eastAsia="Times New Roman" w:hAnsi="Symbo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35A8254E"/>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091B29"/>
    <w:multiLevelType w:val="hybridMultilevel"/>
    <w:tmpl w:val="7908AAE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41883EE3"/>
    <w:multiLevelType w:val="hybridMultilevel"/>
    <w:tmpl w:val="779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509A4"/>
    <w:multiLevelType w:val="hybridMultilevel"/>
    <w:tmpl w:val="F0BE4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E94907"/>
    <w:multiLevelType w:val="hybridMultilevel"/>
    <w:tmpl w:val="6392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45127E"/>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B222B1C"/>
    <w:multiLevelType w:val="hybridMultilevel"/>
    <w:tmpl w:val="D12C0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331138"/>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A7192B"/>
    <w:multiLevelType w:val="hybridMultilevel"/>
    <w:tmpl w:val="53184C08"/>
    <w:lvl w:ilvl="0" w:tplc="5DDE919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F430ADB"/>
    <w:multiLevelType w:val="hybridMultilevel"/>
    <w:tmpl w:val="6968186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56497C02"/>
    <w:multiLevelType w:val="hybridMultilevel"/>
    <w:tmpl w:val="8AE4F04C"/>
    <w:lvl w:ilvl="0" w:tplc="7444C51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968C6"/>
    <w:multiLevelType w:val="hybridMultilevel"/>
    <w:tmpl w:val="D6B6A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8430B9"/>
    <w:multiLevelType w:val="multilevel"/>
    <w:tmpl w:val="40FA0C88"/>
    <w:name w:val="Agreement"/>
    <w:lvl w:ilvl="0">
      <w:start w:val="1"/>
      <w:numFmt w:val="decimal"/>
      <w:pStyle w:val="Agreement1"/>
      <w:lvlText w:val="%1"/>
      <w:lvlJc w:val="left"/>
      <w:pPr>
        <w:ind w:left="720" w:hanging="720"/>
      </w:pPr>
      <w:rPr>
        <w:rFonts w:ascii="Arial" w:hAnsi="Arial" w:cs="Arial"/>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2"/>
      <w:isLgl/>
      <w:lvlText w:val="%1.%2"/>
      <w:lvlJc w:val="left"/>
      <w:pPr>
        <w:ind w:left="72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reement3"/>
      <w:lvlText w:val="(%3)"/>
      <w:lvlJc w:val="left"/>
      <w:pPr>
        <w:ind w:left="144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4"/>
      <w:lvlText w:val="(%4)"/>
      <w:lvlJc w:val="left"/>
      <w:pPr>
        <w:ind w:left="216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greement5"/>
      <w:lvlText w:val="(%5)"/>
      <w:lvlJc w:val="left"/>
      <w:pPr>
        <w:ind w:left="288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greement6"/>
      <w:suff w:val="nothing"/>
      <w:lvlText w:val=""/>
      <w:lvlJc w:val="left"/>
      <w:pPr>
        <w:ind w:left="0" w:firstLine="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greement7"/>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greement8"/>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9"/>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CB842A6"/>
    <w:multiLevelType w:val="hybridMultilevel"/>
    <w:tmpl w:val="40F8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D3F72"/>
    <w:multiLevelType w:val="hybridMultilevel"/>
    <w:tmpl w:val="540C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D432FE"/>
    <w:multiLevelType w:val="hybridMultilevel"/>
    <w:tmpl w:val="F17826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04F749F"/>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34016D"/>
    <w:multiLevelType w:val="hybridMultilevel"/>
    <w:tmpl w:val="A1F23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582B67"/>
    <w:multiLevelType w:val="hybridMultilevel"/>
    <w:tmpl w:val="D12C0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E21E8D"/>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95E7E77"/>
    <w:multiLevelType w:val="singleLevel"/>
    <w:tmpl w:val="D45A3A9E"/>
    <w:lvl w:ilvl="0">
      <w:start w:val="1"/>
      <w:numFmt w:val="lowerRoman"/>
      <w:lvlText w:val="(%1)"/>
      <w:legacy w:legacy="1" w:legacySpace="0" w:legacyIndent="567"/>
      <w:lvlJc w:val="left"/>
      <w:pPr>
        <w:ind w:left="1134" w:hanging="567"/>
      </w:pPr>
    </w:lvl>
  </w:abstractNum>
  <w:abstractNum w:abstractNumId="34" w15:restartNumberingAfterBreak="0">
    <w:nsid w:val="70BA5EE6"/>
    <w:multiLevelType w:val="hybridMultilevel"/>
    <w:tmpl w:val="9E7C8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F26EA9"/>
    <w:multiLevelType w:val="hybridMultilevel"/>
    <w:tmpl w:val="47C2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956045"/>
    <w:multiLevelType w:val="hybridMultilevel"/>
    <w:tmpl w:val="C7966334"/>
    <w:lvl w:ilvl="0" w:tplc="7444C516">
      <w:start w:val="1"/>
      <w:numFmt w:val="decimal"/>
      <w:lvlText w:val="%1."/>
      <w:lvlJc w:val="left"/>
      <w:pPr>
        <w:tabs>
          <w:tab w:val="num" w:pos="810"/>
        </w:tabs>
        <w:ind w:left="810" w:hanging="360"/>
      </w:pPr>
    </w:lvl>
    <w:lvl w:ilvl="1" w:tplc="5038D59C">
      <w:start w:val="1"/>
      <w:numFmt w:val="decimal"/>
      <w:lvlText w:val="%2."/>
      <w:lvlJc w:val="left"/>
      <w:pPr>
        <w:tabs>
          <w:tab w:val="num" w:pos="1530"/>
        </w:tabs>
        <w:ind w:left="1530" w:hanging="360"/>
      </w:pPr>
    </w:lvl>
    <w:lvl w:ilvl="2" w:tplc="5DC26D36" w:tentative="1">
      <w:start w:val="1"/>
      <w:numFmt w:val="lowerRoman"/>
      <w:lvlText w:val="%3."/>
      <w:lvlJc w:val="right"/>
      <w:pPr>
        <w:tabs>
          <w:tab w:val="num" w:pos="2250"/>
        </w:tabs>
        <w:ind w:left="2250" w:hanging="180"/>
      </w:pPr>
    </w:lvl>
    <w:lvl w:ilvl="3" w:tplc="360E43CE" w:tentative="1">
      <w:start w:val="1"/>
      <w:numFmt w:val="decimal"/>
      <w:lvlText w:val="%4."/>
      <w:lvlJc w:val="left"/>
      <w:pPr>
        <w:tabs>
          <w:tab w:val="num" w:pos="2970"/>
        </w:tabs>
        <w:ind w:left="2970" w:hanging="360"/>
      </w:pPr>
    </w:lvl>
    <w:lvl w:ilvl="4" w:tplc="837A7342" w:tentative="1">
      <w:start w:val="1"/>
      <w:numFmt w:val="lowerLetter"/>
      <w:lvlText w:val="%5."/>
      <w:lvlJc w:val="left"/>
      <w:pPr>
        <w:tabs>
          <w:tab w:val="num" w:pos="3690"/>
        </w:tabs>
        <w:ind w:left="3690" w:hanging="360"/>
      </w:pPr>
    </w:lvl>
    <w:lvl w:ilvl="5" w:tplc="2A30F932" w:tentative="1">
      <w:start w:val="1"/>
      <w:numFmt w:val="lowerRoman"/>
      <w:lvlText w:val="%6."/>
      <w:lvlJc w:val="right"/>
      <w:pPr>
        <w:tabs>
          <w:tab w:val="num" w:pos="4410"/>
        </w:tabs>
        <w:ind w:left="4410" w:hanging="180"/>
      </w:pPr>
    </w:lvl>
    <w:lvl w:ilvl="6" w:tplc="A29A8E4C" w:tentative="1">
      <w:start w:val="1"/>
      <w:numFmt w:val="decimal"/>
      <w:lvlText w:val="%7."/>
      <w:lvlJc w:val="left"/>
      <w:pPr>
        <w:tabs>
          <w:tab w:val="num" w:pos="5130"/>
        </w:tabs>
        <w:ind w:left="5130" w:hanging="360"/>
      </w:pPr>
    </w:lvl>
    <w:lvl w:ilvl="7" w:tplc="890AA63C" w:tentative="1">
      <w:start w:val="1"/>
      <w:numFmt w:val="lowerLetter"/>
      <w:lvlText w:val="%8."/>
      <w:lvlJc w:val="left"/>
      <w:pPr>
        <w:tabs>
          <w:tab w:val="num" w:pos="5850"/>
        </w:tabs>
        <w:ind w:left="5850" w:hanging="360"/>
      </w:pPr>
    </w:lvl>
    <w:lvl w:ilvl="8" w:tplc="B9CEAAD8" w:tentative="1">
      <w:start w:val="1"/>
      <w:numFmt w:val="lowerRoman"/>
      <w:lvlText w:val="%9."/>
      <w:lvlJc w:val="right"/>
      <w:pPr>
        <w:tabs>
          <w:tab w:val="num" w:pos="6570"/>
        </w:tabs>
        <w:ind w:left="6570" w:hanging="180"/>
      </w:pPr>
    </w:lvl>
  </w:abstractNum>
  <w:abstractNum w:abstractNumId="37" w15:restartNumberingAfterBreak="0">
    <w:nsid w:val="7E0D7C17"/>
    <w:multiLevelType w:val="hybridMultilevel"/>
    <w:tmpl w:val="1902D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6"/>
  </w:num>
  <w:num w:numId="3">
    <w:abstractNumId w:val="22"/>
  </w:num>
  <w:num w:numId="4">
    <w:abstractNumId w:val="12"/>
  </w:num>
  <w:num w:numId="5">
    <w:abstractNumId w:val="23"/>
  </w:num>
  <w:num w:numId="6">
    <w:abstractNumId w:val="2"/>
  </w:num>
  <w:num w:numId="7">
    <w:abstractNumId w:val="29"/>
  </w:num>
  <w:num w:numId="8">
    <w:abstractNumId w:val="20"/>
  </w:num>
  <w:num w:numId="9">
    <w:abstractNumId w:val="33"/>
  </w:num>
  <w:num w:numId="10">
    <w:abstractNumId w:val="5"/>
  </w:num>
  <w:num w:numId="11">
    <w:abstractNumId w:val="6"/>
  </w:num>
  <w:num w:numId="12">
    <w:abstractNumId w:val="2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num>
  <w:num w:numId="16">
    <w:abstractNumId w:val="19"/>
  </w:num>
  <w:num w:numId="17">
    <w:abstractNumId w:val="10"/>
  </w:num>
  <w:num w:numId="18">
    <w:abstractNumId w:val="11"/>
  </w:num>
  <w:num w:numId="19">
    <w:abstractNumId w:val="30"/>
  </w:num>
  <w:num w:numId="20">
    <w:abstractNumId w:val="16"/>
  </w:num>
  <w:num w:numId="21">
    <w:abstractNumId w:val="34"/>
  </w:num>
  <w:num w:numId="22">
    <w:abstractNumId w:val="1"/>
  </w:num>
  <w:num w:numId="23">
    <w:abstractNumId w:val="24"/>
  </w:num>
  <w:num w:numId="24">
    <w:abstractNumId w:val="4"/>
  </w:num>
  <w:num w:numId="25">
    <w:abstractNumId w:val="1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8"/>
  </w:num>
  <w:num w:numId="29">
    <w:abstractNumId w:val="15"/>
  </w:num>
  <w:num w:numId="30">
    <w:abstractNumId w:val="27"/>
  </w:num>
  <w:num w:numId="31">
    <w:abstractNumId w:val="8"/>
  </w:num>
  <w:num w:numId="32">
    <w:abstractNumId w:val="3"/>
  </w:num>
  <w:num w:numId="33">
    <w:abstractNumId w:val="32"/>
  </w:num>
  <w:num w:numId="34">
    <w:abstractNumId w:val="13"/>
  </w:num>
  <w:num w:numId="35">
    <w:abstractNumId w:val="18"/>
  </w:num>
  <w:num w:numId="36">
    <w:abstractNumId w:val="9"/>
  </w:num>
  <w:num w:numId="37">
    <w:abstractNumId w:val="3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bAwNLM0NzY0szBU0lEKTi0uzszPAykwrAUATjNYUSwAAAA="/>
  </w:docVars>
  <w:rsids>
    <w:rsidRoot w:val="00054C03"/>
    <w:rsid w:val="00002D0A"/>
    <w:rsid w:val="000030DF"/>
    <w:rsid w:val="00025EBE"/>
    <w:rsid w:val="000308DA"/>
    <w:rsid w:val="00040A1F"/>
    <w:rsid w:val="00042103"/>
    <w:rsid w:val="000460FF"/>
    <w:rsid w:val="0005456F"/>
    <w:rsid w:val="00054C03"/>
    <w:rsid w:val="00055593"/>
    <w:rsid w:val="00060780"/>
    <w:rsid w:val="00065A0B"/>
    <w:rsid w:val="000704FA"/>
    <w:rsid w:val="00090772"/>
    <w:rsid w:val="00092D07"/>
    <w:rsid w:val="000C3BFD"/>
    <w:rsid w:val="000C56F4"/>
    <w:rsid w:val="000C7154"/>
    <w:rsid w:val="000D48FC"/>
    <w:rsid w:val="000D7D3F"/>
    <w:rsid w:val="000E1F57"/>
    <w:rsid w:val="000E2D60"/>
    <w:rsid w:val="000E3439"/>
    <w:rsid w:val="000F203D"/>
    <w:rsid w:val="000F23DA"/>
    <w:rsid w:val="00101582"/>
    <w:rsid w:val="00101AFB"/>
    <w:rsid w:val="00105D06"/>
    <w:rsid w:val="00117BF7"/>
    <w:rsid w:val="00126540"/>
    <w:rsid w:val="00136168"/>
    <w:rsid w:val="00136A6D"/>
    <w:rsid w:val="00147A5B"/>
    <w:rsid w:val="0015033D"/>
    <w:rsid w:val="0015367D"/>
    <w:rsid w:val="00170633"/>
    <w:rsid w:val="00190BF6"/>
    <w:rsid w:val="00194D19"/>
    <w:rsid w:val="00197CFB"/>
    <w:rsid w:val="001B1BA1"/>
    <w:rsid w:val="001B4A31"/>
    <w:rsid w:val="001B5CD4"/>
    <w:rsid w:val="001C1CB0"/>
    <w:rsid w:val="001D0C4D"/>
    <w:rsid w:val="001D2608"/>
    <w:rsid w:val="001D63B4"/>
    <w:rsid w:val="001D6DB0"/>
    <w:rsid w:val="001E2ACB"/>
    <w:rsid w:val="001F4BA3"/>
    <w:rsid w:val="001F634B"/>
    <w:rsid w:val="00204CA5"/>
    <w:rsid w:val="002150CC"/>
    <w:rsid w:val="002163CA"/>
    <w:rsid w:val="00217434"/>
    <w:rsid w:val="00232C4C"/>
    <w:rsid w:val="002603E3"/>
    <w:rsid w:val="00283169"/>
    <w:rsid w:val="002902E4"/>
    <w:rsid w:val="00295128"/>
    <w:rsid w:val="002A45ED"/>
    <w:rsid w:val="002B1B1F"/>
    <w:rsid w:val="002C07A5"/>
    <w:rsid w:val="002D5784"/>
    <w:rsid w:val="002F0A2C"/>
    <w:rsid w:val="002F75FA"/>
    <w:rsid w:val="00314DB9"/>
    <w:rsid w:val="00315A08"/>
    <w:rsid w:val="003174C7"/>
    <w:rsid w:val="0032044D"/>
    <w:rsid w:val="00323B70"/>
    <w:rsid w:val="003454E0"/>
    <w:rsid w:val="00364E87"/>
    <w:rsid w:val="00371C90"/>
    <w:rsid w:val="003759B7"/>
    <w:rsid w:val="00377916"/>
    <w:rsid w:val="00397465"/>
    <w:rsid w:val="003A0B44"/>
    <w:rsid w:val="003D0CC1"/>
    <w:rsid w:val="003D61CC"/>
    <w:rsid w:val="003E7AEF"/>
    <w:rsid w:val="004145B7"/>
    <w:rsid w:val="00432B46"/>
    <w:rsid w:val="004401D2"/>
    <w:rsid w:val="00452B4F"/>
    <w:rsid w:val="00464ABB"/>
    <w:rsid w:val="0048445A"/>
    <w:rsid w:val="004A42C3"/>
    <w:rsid w:val="004A702D"/>
    <w:rsid w:val="004C0847"/>
    <w:rsid w:val="004D6B26"/>
    <w:rsid w:val="004E7BF7"/>
    <w:rsid w:val="004F2A89"/>
    <w:rsid w:val="004F2CA5"/>
    <w:rsid w:val="004F7757"/>
    <w:rsid w:val="00500FF4"/>
    <w:rsid w:val="00520660"/>
    <w:rsid w:val="00522C60"/>
    <w:rsid w:val="00522F14"/>
    <w:rsid w:val="00523CCF"/>
    <w:rsid w:val="0052479E"/>
    <w:rsid w:val="00536837"/>
    <w:rsid w:val="00540139"/>
    <w:rsid w:val="005532B3"/>
    <w:rsid w:val="00554472"/>
    <w:rsid w:val="00556275"/>
    <w:rsid w:val="005779DB"/>
    <w:rsid w:val="00585010"/>
    <w:rsid w:val="00590199"/>
    <w:rsid w:val="005B074F"/>
    <w:rsid w:val="005B3A65"/>
    <w:rsid w:val="005D345D"/>
    <w:rsid w:val="005E3913"/>
    <w:rsid w:val="005E75C7"/>
    <w:rsid w:val="005F7C97"/>
    <w:rsid w:val="00612038"/>
    <w:rsid w:val="00636205"/>
    <w:rsid w:val="006406A5"/>
    <w:rsid w:val="0064215E"/>
    <w:rsid w:val="00642473"/>
    <w:rsid w:val="0064261F"/>
    <w:rsid w:val="006533CB"/>
    <w:rsid w:val="0065447E"/>
    <w:rsid w:val="006554EA"/>
    <w:rsid w:val="006571D8"/>
    <w:rsid w:val="00661979"/>
    <w:rsid w:val="00663581"/>
    <w:rsid w:val="00666D4D"/>
    <w:rsid w:val="00674BFB"/>
    <w:rsid w:val="006820FE"/>
    <w:rsid w:val="006841FF"/>
    <w:rsid w:val="00684A27"/>
    <w:rsid w:val="006A16B4"/>
    <w:rsid w:val="006A77BA"/>
    <w:rsid w:val="006C35BE"/>
    <w:rsid w:val="006C3D8C"/>
    <w:rsid w:val="006D04CB"/>
    <w:rsid w:val="006D43EF"/>
    <w:rsid w:val="006E14BF"/>
    <w:rsid w:val="006E4733"/>
    <w:rsid w:val="006F7545"/>
    <w:rsid w:val="007064AE"/>
    <w:rsid w:val="00715CB0"/>
    <w:rsid w:val="00721797"/>
    <w:rsid w:val="00723084"/>
    <w:rsid w:val="007369D4"/>
    <w:rsid w:val="00746BF4"/>
    <w:rsid w:val="00753341"/>
    <w:rsid w:val="00760FA6"/>
    <w:rsid w:val="00767F28"/>
    <w:rsid w:val="00782981"/>
    <w:rsid w:val="007870EE"/>
    <w:rsid w:val="007A6B91"/>
    <w:rsid w:val="007C4586"/>
    <w:rsid w:val="007C4F8F"/>
    <w:rsid w:val="007D2603"/>
    <w:rsid w:val="007E6B9A"/>
    <w:rsid w:val="007E794C"/>
    <w:rsid w:val="007F3A6C"/>
    <w:rsid w:val="007F60DA"/>
    <w:rsid w:val="007F6E2E"/>
    <w:rsid w:val="008257A4"/>
    <w:rsid w:val="00825B33"/>
    <w:rsid w:val="00827523"/>
    <w:rsid w:val="00840733"/>
    <w:rsid w:val="00856B3D"/>
    <w:rsid w:val="008573B1"/>
    <w:rsid w:val="00884D2F"/>
    <w:rsid w:val="008932DB"/>
    <w:rsid w:val="008A0DFE"/>
    <w:rsid w:val="008C7D35"/>
    <w:rsid w:val="008E32E8"/>
    <w:rsid w:val="008F509E"/>
    <w:rsid w:val="008F5446"/>
    <w:rsid w:val="00903456"/>
    <w:rsid w:val="00910575"/>
    <w:rsid w:val="009169EE"/>
    <w:rsid w:val="00922B08"/>
    <w:rsid w:val="009310CD"/>
    <w:rsid w:val="009430C7"/>
    <w:rsid w:val="00954CC0"/>
    <w:rsid w:val="00975CAE"/>
    <w:rsid w:val="009A2E2E"/>
    <w:rsid w:val="009D2C0E"/>
    <w:rsid w:val="00A00121"/>
    <w:rsid w:val="00A1731D"/>
    <w:rsid w:val="00A25E33"/>
    <w:rsid w:val="00A504CF"/>
    <w:rsid w:val="00A52D7A"/>
    <w:rsid w:val="00A54ACE"/>
    <w:rsid w:val="00A566E1"/>
    <w:rsid w:val="00A83892"/>
    <w:rsid w:val="00AB51F6"/>
    <w:rsid w:val="00AC253C"/>
    <w:rsid w:val="00AD77A0"/>
    <w:rsid w:val="00AE441C"/>
    <w:rsid w:val="00AE5353"/>
    <w:rsid w:val="00AF2084"/>
    <w:rsid w:val="00AF32B3"/>
    <w:rsid w:val="00B040E9"/>
    <w:rsid w:val="00B05F67"/>
    <w:rsid w:val="00B466F1"/>
    <w:rsid w:val="00B51469"/>
    <w:rsid w:val="00B64DA9"/>
    <w:rsid w:val="00B6526F"/>
    <w:rsid w:val="00B66D28"/>
    <w:rsid w:val="00B82537"/>
    <w:rsid w:val="00BA5FE9"/>
    <w:rsid w:val="00BD4C8A"/>
    <w:rsid w:val="00BE6154"/>
    <w:rsid w:val="00BF1BC0"/>
    <w:rsid w:val="00BF6381"/>
    <w:rsid w:val="00BF6EDB"/>
    <w:rsid w:val="00C072F4"/>
    <w:rsid w:val="00C14FBF"/>
    <w:rsid w:val="00C41C86"/>
    <w:rsid w:val="00C45711"/>
    <w:rsid w:val="00C458E8"/>
    <w:rsid w:val="00C55B6F"/>
    <w:rsid w:val="00C6724E"/>
    <w:rsid w:val="00C7189B"/>
    <w:rsid w:val="00C85DCE"/>
    <w:rsid w:val="00CA2566"/>
    <w:rsid w:val="00CA2A0A"/>
    <w:rsid w:val="00CA57DC"/>
    <w:rsid w:val="00CA5F39"/>
    <w:rsid w:val="00CA654B"/>
    <w:rsid w:val="00CC27E8"/>
    <w:rsid w:val="00CC72F2"/>
    <w:rsid w:val="00CD1BAD"/>
    <w:rsid w:val="00CE49AF"/>
    <w:rsid w:val="00D01015"/>
    <w:rsid w:val="00D10DFE"/>
    <w:rsid w:val="00D13676"/>
    <w:rsid w:val="00D16BB9"/>
    <w:rsid w:val="00D25111"/>
    <w:rsid w:val="00D26587"/>
    <w:rsid w:val="00D30A66"/>
    <w:rsid w:val="00D346DD"/>
    <w:rsid w:val="00D46621"/>
    <w:rsid w:val="00D61372"/>
    <w:rsid w:val="00D652CD"/>
    <w:rsid w:val="00D80A80"/>
    <w:rsid w:val="00D90E8A"/>
    <w:rsid w:val="00D941AF"/>
    <w:rsid w:val="00DA6611"/>
    <w:rsid w:val="00DC69E0"/>
    <w:rsid w:val="00DD30E7"/>
    <w:rsid w:val="00DD737B"/>
    <w:rsid w:val="00DF6E87"/>
    <w:rsid w:val="00E0496B"/>
    <w:rsid w:val="00E04DA5"/>
    <w:rsid w:val="00E15F28"/>
    <w:rsid w:val="00E16BCF"/>
    <w:rsid w:val="00E243E5"/>
    <w:rsid w:val="00E30F62"/>
    <w:rsid w:val="00E52BE1"/>
    <w:rsid w:val="00E609C3"/>
    <w:rsid w:val="00E71CB2"/>
    <w:rsid w:val="00E7448D"/>
    <w:rsid w:val="00E74499"/>
    <w:rsid w:val="00E84078"/>
    <w:rsid w:val="00EC30B2"/>
    <w:rsid w:val="00EC3F1C"/>
    <w:rsid w:val="00EC7198"/>
    <w:rsid w:val="00ED2CDE"/>
    <w:rsid w:val="00ED331D"/>
    <w:rsid w:val="00ED60B7"/>
    <w:rsid w:val="00EE36EA"/>
    <w:rsid w:val="00EE3BD8"/>
    <w:rsid w:val="00EE3CDF"/>
    <w:rsid w:val="00EF74F4"/>
    <w:rsid w:val="00EF7520"/>
    <w:rsid w:val="00F01DC5"/>
    <w:rsid w:val="00F0415A"/>
    <w:rsid w:val="00F127D8"/>
    <w:rsid w:val="00F14C4D"/>
    <w:rsid w:val="00F46778"/>
    <w:rsid w:val="00F5014D"/>
    <w:rsid w:val="00F553B8"/>
    <w:rsid w:val="00F65032"/>
    <w:rsid w:val="00F67F2E"/>
    <w:rsid w:val="00F76488"/>
    <w:rsid w:val="00F76BDC"/>
    <w:rsid w:val="00F85419"/>
    <w:rsid w:val="00F855F1"/>
    <w:rsid w:val="00F97B74"/>
    <w:rsid w:val="00FA1C69"/>
    <w:rsid w:val="00FA73DD"/>
    <w:rsid w:val="00FB35AC"/>
    <w:rsid w:val="00FB5217"/>
    <w:rsid w:val="00FD021B"/>
    <w:rsid w:val="00FD3256"/>
    <w:rsid w:val="00FD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1708AD78"/>
  <w14:defaultImageDpi w14:val="300"/>
  <w15:docId w15:val="{0F8DE511-30F6-485C-98EB-A8E79470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03"/>
  </w:style>
  <w:style w:type="paragraph" w:styleId="Heading1">
    <w:name w:val="heading 1"/>
    <w:basedOn w:val="Normal"/>
    <w:next w:val="Normal"/>
    <w:link w:val="Heading1Char"/>
    <w:qFormat/>
    <w:rsid w:val="004C0847"/>
    <w:pPr>
      <w:keepNext/>
      <w:overflowPunct w:val="0"/>
      <w:autoSpaceDE w:val="0"/>
      <w:autoSpaceDN w:val="0"/>
      <w:adjustRightInd w:val="0"/>
      <w:spacing w:after="120" w:line="240" w:lineRule="atLeast"/>
      <w:textAlignment w:val="baseline"/>
      <w:outlineLvl w:val="0"/>
    </w:pPr>
    <w:rPr>
      <w:rFonts w:ascii="Times New Roman" w:eastAsia="Times New Roman" w:hAnsi="Times New Roman" w:cs="Times New Roman"/>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C03"/>
    <w:pPr>
      <w:tabs>
        <w:tab w:val="center" w:pos="4320"/>
        <w:tab w:val="right" w:pos="8640"/>
      </w:tabs>
    </w:pPr>
  </w:style>
  <w:style w:type="character" w:customStyle="1" w:styleId="HeaderChar">
    <w:name w:val="Header Char"/>
    <w:basedOn w:val="DefaultParagraphFont"/>
    <w:link w:val="Header"/>
    <w:uiPriority w:val="99"/>
    <w:rsid w:val="00054C03"/>
  </w:style>
  <w:style w:type="paragraph" w:styleId="Footer">
    <w:name w:val="footer"/>
    <w:basedOn w:val="Normal"/>
    <w:link w:val="FooterChar"/>
    <w:uiPriority w:val="99"/>
    <w:unhideWhenUsed/>
    <w:rsid w:val="00054C03"/>
    <w:pPr>
      <w:tabs>
        <w:tab w:val="center" w:pos="4320"/>
        <w:tab w:val="right" w:pos="8640"/>
      </w:tabs>
    </w:pPr>
  </w:style>
  <w:style w:type="character" w:customStyle="1" w:styleId="FooterChar">
    <w:name w:val="Footer Char"/>
    <w:basedOn w:val="DefaultParagraphFont"/>
    <w:link w:val="Footer"/>
    <w:uiPriority w:val="99"/>
    <w:rsid w:val="00054C03"/>
  </w:style>
  <w:style w:type="paragraph" w:styleId="BalloonText">
    <w:name w:val="Balloon Text"/>
    <w:basedOn w:val="Normal"/>
    <w:link w:val="BalloonTextChar"/>
    <w:uiPriority w:val="99"/>
    <w:semiHidden/>
    <w:unhideWhenUsed/>
    <w:rsid w:val="00054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C03"/>
    <w:rPr>
      <w:rFonts w:ascii="Lucida Grande" w:hAnsi="Lucida Grande" w:cs="Lucida Grande"/>
      <w:sz w:val="18"/>
      <w:szCs w:val="18"/>
    </w:rPr>
  </w:style>
  <w:style w:type="paragraph" w:customStyle="1" w:styleId="BasicParagraph">
    <w:name w:val="[Basic Paragraph]"/>
    <w:basedOn w:val="Normal"/>
    <w:uiPriority w:val="99"/>
    <w:rsid w:val="006C3D8C"/>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customStyle="1" w:styleId="Default">
    <w:name w:val="Default"/>
    <w:rsid w:val="004F2CA5"/>
    <w:pPr>
      <w:autoSpaceDE w:val="0"/>
      <w:autoSpaceDN w:val="0"/>
      <w:adjustRightInd w:val="0"/>
    </w:pPr>
    <w:rPr>
      <w:rFonts w:ascii="Gotham Book" w:hAnsi="Gotham Book" w:cs="Gotham Book"/>
      <w:color w:val="000000"/>
      <w:lang w:val="en-ZA"/>
    </w:rPr>
  </w:style>
  <w:style w:type="table" w:styleId="TableGrid">
    <w:name w:val="Table Grid"/>
    <w:basedOn w:val="TableNormal"/>
    <w:uiPriority w:val="59"/>
    <w:rsid w:val="001B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93"/>
    <w:pPr>
      <w:ind w:left="720"/>
      <w:contextualSpacing/>
    </w:pPr>
  </w:style>
  <w:style w:type="paragraph" w:customStyle="1" w:styleId="ICFNormalBodyText">
    <w:name w:val="ICF Normal Body Text"/>
    <w:basedOn w:val="Normal"/>
    <w:rsid w:val="00B040E9"/>
    <w:pPr>
      <w:autoSpaceDE w:val="0"/>
      <w:autoSpaceDN w:val="0"/>
      <w:adjustRightInd w:val="0"/>
      <w:spacing w:after="240"/>
      <w:jc w:val="both"/>
    </w:pPr>
    <w:rPr>
      <w:rFonts w:ascii="Times New Roman" w:eastAsia="Times New Roman" w:hAnsi="Times New Roman" w:cs="Times New Roman"/>
      <w:color w:val="000000"/>
      <w:sz w:val="18"/>
      <w:szCs w:val="18"/>
      <w:lang w:val="en-GB"/>
    </w:rPr>
  </w:style>
  <w:style w:type="paragraph" w:styleId="BodyTextIndent">
    <w:name w:val="Body Text Indent"/>
    <w:basedOn w:val="Normal"/>
    <w:link w:val="BodyTextIndentChar"/>
    <w:rsid w:val="00B040E9"/>
    <w:pPr>
      <w:widowControl w:val="0"/>
      <w:kinsoku w:val="0"/>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040E9"/>
    <w:rPr>
      <w:rFonts w:ascii="Times New Roman" w:eastAsia="Times New Roman" w:hAnsi="Times New Roman" w:cs="Times New Roman"/>
    </w:rPr>
  </w:style>
  <w:style w:type="character" w:styleId="Hyperlink">
    <w:name w:val="Hyperlink"/>
    <w:rsid w:val="00B040E9"/>
    <w:rPr>
      <w:color w:val="0000FF"/>
      <w:u w:val="single"/>
    </w:rPr>
  </w:style>
  <w:style w:type="paragraph" w:customStyle="1" w:styleId="Agreement1">
    <w:name w:val="Agreement 1"/>
    <w:aliases w:val="A1"/>
    <w:basedOn w:val="Normal"/>
    <w:next w:val="BodyTextIndent"/>
    <w:qFormat/>
    <w:rsid w:val="00B040E9"/>
    <w:pPr>
      <w:keepNext/>
      <w:numPr>
        <w:numId w:val="1"/>
      </w:numPr>
      <w:spacing w:before="240" w:after="120"/>
      <w:jc w:val="both"/>
      <w:outlineLvl w:val="0"/>
    </w:pPr>
    <w:rPr>
      <w:rFonts w:ascii="Arial" w:eastAsia="Times New Roman" w:hAnsi="Arial" w:cs="Times New Roman"/>
      <w:b/>
      <w:sz w:val="22"/>
      <w:lang w:val="en-GB"/>
    </w:rPr>
  </w:style>
  <w:style w:type="paragraph" w:customStyle="1" w:styleId="Agreement2">
    <w:name w:val="Agreement 2"/>
    <w:aliases w:val="A2"/>
    <w:basedOn w:val="Normal"/>
    <w:qFormat/>
    <w:rsid w:val="00B040E9"/>
    <w:pPr>
      <w:numPr>
        <w:ilvl w:val="1"/>
        <w:numId w:val="1"/>
      </w:numPr>
      <w:spacing w:before="240" w:after="120"/>
      <w:jc w:val="both"/>
      <w:outlineLvl w:val="1"/>
    </w:pPr>
    <w:rPr>
      <w:rFonts w:ascii="Arial" w:eastAsia="Times New Roman" w:hAnsi="Arial" w:cs="Times New Roman"/>
      <w:sz w:val="21"/>
      <w:lang w:val="en-GB"/>
    </w:rPr>
  </w:style>
  <w:style w:type="paragraph" w:customStyle="1" w:styleId="Agreement3">
    <w:name w:val="Agreement 3"/>
    <w:aliases w:val="A3"/>
    <w:basedOn w:val="Normal"/>
    <w:qFormat/>
    <w:rsid w:val="00B040E9"/>
    <w:pPr>
      <w:numPr>
        <w:ilvl w:val="2"/>
        <w:numId w:val="1"/>
      </w:numPr>
      <w:spacing w:before="240" w:after="120"/>
      <w:jc w:val="both"/>
      <w:outlineLvl w:val="2"/>
    </w:pPr>
    <w:rPr>
      <w:rFonts w:ascii="Arial" w:eastAsia="Times New Roman" w:hAnsi="Arial" w:cs="Times New Roman"/>
      <w:sz w:val="21"/>
      <w:lang w:val="en-GB"/>
    </w:rPr>
  </w:style>
  <w:style w:type="paragraph" w:customStyle="1" w:styleId="Agreement4">
    <w:name w:val="Agreement 4"/>
    <w:aliases w:val="A4"/>
    <w:basedOn w:val="Normal"/>
    <w:qFormat/>
    <w:rsid w:val="00B040E9"/>
    <w:pPr>
      <w:numPr>
        <w:ilvl w:val="3"/>
        <w:numId w:val="1"/>
      </w:numPr>
      <w:spacing w:before="240" w:after="120"/>
      <w:jc w:val="both"/>
      <w:outlineLvl w:val="3"/>
    </w:pPr>
    <w:rPr>
      <w:rFonts w:ascii="Arial" w:eastAsia="Times New Roman" w:hAnsi="Arial" w:cs="Times New Roman"/>
      <w:sz w:val="21"/>
      <w:lang w:val="en-GB"/>
    </w:rPr>
  </w:style>
  <w:style w:type="paragraph" w:customStyle="1" w:styleId="Agreement5">
    <w:name w:val="Agreement 5"/>
    <w:aliases w:val="A5"/>
    <w:basedOn w:val="Normal"/>
    <w:qFormat/>
    <w:rsid w:val="00B040E9"/>
    <w:pPr>
      <w:numPr>
        <w:ilvl w:val="4"/>
        <w:numId w:val="1"/>
      </w:numPr>
      <w:spacing w:before="240" w:after="120"/>
      <w:jc w:val="both"/>
      <w:outlineLvl w:val="4"/>
    </w:pPr>
    <w:rPr>
      <w:rFonts w:ascii="Arial" w:eastAsia="Times New Roman" w:hAnsi="Arial" w:cs="Times New Roman"/>
      <w:sz w:val="21"/>
      <w:lang w:val="en-GB"/>
    </w:rPr>
  </w:style>
  <w:style w:type="paragraph" w:customStyle="1" w:styleId="Agreement6">
    <w:name w:val="Agreement 6"/>
    <w:basedOn w:val="Normal"/>
    <w:semiHidden/>
    <w:rsid w:val="00B040E9"/>
    <w:pPr>
      <w:numPr>
        <w:ilvl w:val="5"/>
        <w:numId w:val="1"/>
      </w:numPr>
      <w:spacing w:before="240" w:after="120"/>
      <w:outlineLvl w:val="5"/>
    </w:pPr>
    <w:rPr>
      <w:rFonts w:ascii="Arial" w:eastAsia="Times New Roman" w:hAnsi="Arial" w:cs="Times New Roman"/>
      <w:sz w:val="21"/>
      <w:lang w:val="en-GB"/>
    </w:rPr>
  </w:style>
  <w:style w:type="paragraph" w:customStyle="1" w:styleId="Agreement7">
    <w:name w:val="Agreement 7"/>
    <w:basedOn w:val="Normal"/>
    <w:next w:val="BodyText"/>
    <w:semiHidden/>
    <w:rsid w:val="00B040E9"/>
    <w:pPr>
      <w:numPr>
        <w:ilvl w:val="6"/>
        <w:numId w:val="1"/>
      </w:numPr>
      <w:spacing w:before="120" w:after="120"/>
      <w:jc w:val="both"/>
      <w:outlineLvl w:val="6"/>
    </w:pPr>
    <w:rPr>
      <w:rFonts w:ascii="Times New Roman" w:eastAsia="Times New Roman" w:hAnsi="Times New Roman" w:cs="Times New Roman"/>
      <w:lang w:val="en-GB"/>
    </w:rPr>
  </w:style>
  <w:style w:type="paragraph" w:customStyle="1" w:styleId="Agreement8">
    <w:name w:val="Agreement 8"/>
    <w:basedOn w:val="Normal"/>
    <w:next w:val="BodyText"/>
    <w:semiHidden/>
    <w:rsid w:val="00B040E9"/>
    <w:pPr>
      <w:numPr>
        <w:ilvl w:val="7"/>
        <w:numId w:val="1"/>
      </w:numPr>
      <w:spacing w:before="120" w:after="120"/>
      <w:jc w:val="both"/>
      <w:outlineLvl w:val="7"/>
    </w:pPr>
    <w:rPr>
      <w:rFonts w:ascii="Times New Roman" w:eastAsia="Times New Roman" w:hAnsi="Times New Roman" w:cs="Times New Roman"/>
      <w:lang w:val="en-GB"/>
    </w:rPr>
  </w:style>
  <w:style w:type="paragraph" w:customStyle="1" w:styleId="Agreement9">
    <w:name w:val="Agreement 9"/>
    <w:basedOn w:val="Normal"/>
    <w:next w:val="BodyText"/>
    <w:semiHidden/>
    <w:rsid w:val="00B040E9"/>
    <w:pPr>
      <w:numPr>
        <w:ilvl w:val="8"/>
        <w:numId w:val="1"/>
      </w:numPr>
      <w:spacing w:before="120" w:after="120"/>
      <w:jc w:val="both"/>
      <w:outlineLvl w:val="8"/>
    </w:pPr>
    <w:rPr>
      <w:rFonts w:ascii="Times New Roman" w:eastAsia="Times New Roman" w:hAnsi="Times New Roman" w:cs="Times New Roman"/>
      <w:lang w:val="en-GB"/>
    </w:rPr>
  </w:style>
  <w:style w:type="paragraph" w:styleId="BodyTextFirstIndent2">
    <w:name w:val="Body Text First Indent 2"/>
    <w:basedOn w:val="BodyTextIndent"/>
    <w:link w:val="BodyTextFirstIndent2Char"/>
    <w:rsid w:val="00B040E9"/>
    <w:pPr>
      <w:spacing w:after="0"/>
      <w:ind w:left="360" w:firstLine="360"/>
    </w:pPr>
  </w:style>
  <w:style w:type="character" w:customStyle="1" w:styleId="BodyTextFirstIndent2Char">
    <w:name w:val="Body Text First Indent 2 Char"/>
    <w:basedOn w:val="BodyTextIndentChar"/>
    <w:link w:val="BodyTextFirstIndent2"/>
    <w:rsid w:val="00B040E9"/>
    <w:rPr>
      <w:rFonts w:ascii="Times New Roman" w:eastAsia="Times New Roman" w:hAnsi="Times New Roman" w:cs="Times New Roman"/>
    </w:rPr>
  </w:style>
  <w:style w:type="paragraph" w:styleId="BodyText">
    <w:name w:val="Body Text"/>
    <w:basedOn w:val="Normal"/>
    <w:link w:val="BodyTextChar"/>
    <w:uiPriority w:val="99"/>
    <w:semiHidden/>
    <w:unhideWhenUsed/>
    <w:rsid w:val="00B040E9"/>
    <w:pPr>
      <w:spacing w:after="120"/>
    </w:pPr>
  </w:style>
  <w:style w:type="character" w:customStyle="1" w:styleId="BodyTextChar">
    <w:name w:val="Body Text Char"/>
    <w:basedOn w:val="DefaultParagraphFont"/>
    <w:link w:val="BodyText"/>
    <w:uiPriority w:val="99"/>
    <w:semiHidden/>
    <w:rsid w:val="00B040E9"/>
  </w:style>
  <w:style w:type="character" w:customStyle="1" w:styleId="Heading1Char">
    <w:name w:val="Heading 1 Char"/>
    <w:basedOn w:val="DefaultParagraphFont"/>
    <w:link w:val="Heading1"/>
    <w:rsid w:val="004C0847"/>
    <w:rPr>
      <w:rFonts w:ascii="Times New Roman" w:eastAsia="Times New Roman" w:hAnsi="Times New Roman" w:cs="Times New Roman"/>
      <w:kern w:val="32"/>
      <w:szCs w:val="32"/>
    </w:rPr>
  </w:style>
  <w:style w:type="paragraph" w:customStyle="1" w:styleId="BodyCopy">
    <w:name w:val="Body Copy"/>
    <w:basedOn w:val="Normal"/>
    <w:rsid w:val="004C0847"/>
    <w:pPr>
      <w:overflowPunct w:val="0"/>
      <w:autoSpaceDE w:val="0"/>
      <w:autoSpaceDN w:val="0"/>
      <w:adjustRightInd w:val="0"/>
      <w:spacing w:line="280" w:lineRule="exact"/>
      <w:jc w:val="both"/>
      <w:textAlignment w:val="baseline"/>
    </w:pPr>
    <w:rPr>
      <w:rFonts w:ascii="Times" w:eastAsia="Times New Roman" w:hAnsi="Times" w:cs="Times New Roman"/>
      <w:szCs w:val="20"/>
    </w:rPr>
  </w:style>
  <w:style w:type="paragraph" w:customStyle="1" w:styleId="IndentedMaterial">
    <w:name w:val="Indented Material"/>
    <w:basedOn w:val="Normal"/>
    <w:rsid w:val="004C0847"/>
    <w:pPr>
      <w:keepNext/>
      <w:overflowPunct w:val="0"/>
      <w:autoSpaceDE w:val="0"/>
      <w:autoSpaceDN w:val="0"/>
      <w:adjustRightInd w:val="0"/>
      <w:spacing w:before="80" w:after="240" w:line="280" w:lineRule="atLeast"/>
      <w:ind w:left="547" w:hanging="547"/>
      <w:jc w:val="both"/>
      <w:textAlignment w:val="baseline"/>
    </w:pPr>
    <w:rPr>
      <w:rFonts w:ascii="Times New Roman" w:eastAsia="Times New Roman" w:hAnsi="Times New Roman" w:cs="Times New Roman"/>
      <w:bCs/>
      <w:szCs w:val="20"/>
    </w:rPr>
  </w:style>
  <w:style w:type="paragraph" w:customStyle="1" w:styleId="CICA-Clause">
    <w:name w:val="CICA - Clause"/>
    <w:rsid w:val="004C0847"/>
    <w:pPr>
      <w:widowControl w:val="0"/>
      <w:tabs>
        <w:tab w:val="left" w:pos="1800"/>
      </w:tabs>
      <w:autoSpaceDE w:val="0"/>
      <w:autoSpaceDN w:val="0"/>
      <w:adjustRightInd w:val="0"/>
      <w:spacing w:before="58" w:after="58"/>
      <w:ind w:left="1800" w:hanging="356"/>
    </w:pPr>
    <w:rPr>
      <w:rFonts w:ascii="Times New Roman" w:eastAsia="Times New Roman" w:hAnsi="Times New Roman" w:cs="Times New Roman"/>
      <w:lang w:val="en-CA" w:eastAsia="en-CA"/>
    </w:rPr>
  </w:style>
  <w:style w:type="paragraph" w:customStyle="1" w:styleId="blockindent1">
    <w:name w:val="block indent 1"/>
    <w:aliases w:val="bi1,i1,Indent 1"/>
    <w:basedOn w:val="Normal"/>
    <w:rsid w:val="004C0847"/>
    <w:pPr>
      <w:overflowPunct w:val="0"/>
      <w:autoSpaceDE w:val="0"/>
      <w:autoSpaceDN w:val="0"/>
      <w:adjustRightInd w:val="0"/>
      <w:spacing w:after="200" w:line="280" w:lineRule="atLeast"/>
      <w:ind w:left="567"/>
      <w:jc w:val="both"/>
      <w:textAlignment w:val="baseline"/>
    </w:pPr>
    <w:rPr>
      <w:rFonts w:ascii="Times New Roman" w:eastAsia="Times New Roman" w:hAnsi="Times New Roman" w:cs="Times New Roman"/>
      <w:szCs w:val="20"/>
    </w:rPr>
  </w:style>
  <w:style w:type="character" w:customStyle="1" w:styleId="postal-code">
    <w:name w:val="postal-code"/>
    <w:basedOn w:val="DefaultParagraphFont"/>
    <w:rsid w:val="00975CAE"/>
  </w:style>
  <w:style w:type="paragraph" w:styleId="CommentText">
    <w:name w:val="annotation text"/>
    <w:basedOn w:val="Normal"/>
    <w:link w:val="CommentTextChar"/>
    <w:uiPriority w:val="99"/>
    <w:semiHidden/>
    <w:unhideWhenUsed/>
    <w:rsid w:val="00371C90"/>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371C90"/>
    <w:rPr>
      <w:rFonts w:eastAsiaTheme="minorHAnsi"/>
      <w:sz w:val="20"/>
      <w:szCs w:val="20"/>
      <w:lang w:val="en-GB"/>
    </w:rPr>
  </w:style>
  <w:style w:type="character" w:styleId="CommentReference">
    <w:name w:val="annotation reference"/>
    <w:basedOn w:val="DefaultParagraphFont"/>
    <w:uiPriority w:val="99"/>
    <w:semiHidden/>
    <w:unhideWhenUsed/>
    <w:rsid w:val="00371C90"/>
    <w:rPr>
      <w:sz w:val="16"/>
      <w:szCs w:val="16"/>
    </w:rPr>
  </w:style>
  <w:style w:type="paragraph" w:styleId="CommentSubject">
    <w:name w:val="annotation subject"/>
    <w:basedOn w:val="CommentText"/>
    <w:next w:val="CommentText"/>
    <w:link w:val="CommentSubjectChar"/>
    <w:uiPriority w:val="99"/>
    <w:semiHidden/>
    <w:unhideWhenUsed/>
    <w:rsid w:val="006533CB"/>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6533CB"/>
    <w:rPr>
      <w:rFonts w:eastAsiaTheme="minorHAnsi"/>
      <w:b/>
      <w:bCs/>
      <w:sz w:val="20"/>
      <w:szCs w:val="20"/>
      <w:lang w:val="en-GB"/>
    </w:rPr>
  </w:style>
  <w:style w:type="paragraph" w:styleId="Revision">
    <w:name w:val="Revision"/>
    <w:hidden/>
    <w:uiPriority w:val="99"/>
    <w:semiHidden/>
    <w:rsid w:val="00FD333C"/>
  </w:style>
  <w:style w:type="paragraph" w:customStyle="1" w:styleId="less">
    <w:name w:val="less"/>
    <w:basedOn w:val="Normal"/>
    <w:rsid w:val="008C7D3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0823">
      <w:bodyDiv w:val="1"/>
      <w:marLeft w:val="0"/>
      <w:marRight w:val="0"/>
      <w:marTop w:val="0"/>
      <w:marBottom w:val="0"/>
      <w:divBdr>
        <w:top w:val="none" w:sz="0" w:space="0" w:color="auto"/>
        <w:left w:val="none" w:sz="0" w:space="0" w:color="auto"/>
        <w:bottom w:val="none" w:sz="0" w:space="0" w:color="auto"/>
        <w:right w:val="none" w:sz="0" w:space="0" w:color="auto"/>
      </w:divBdr>
      <w:divsChild>
        <w:div w:id="1470702913">
          <w:marLeft w:val="15"/>
          <w:marRight w:val="15"/>
          <w:marTop w:val="15"/>
          <w:marBottom w:val="15"/>
          <w:divBdr>
            <w:top w:val="single" w:sz="6" w:space="2" w:color="5F7431"/>
            <w:left w:val="single" w:sz="6" w:space="2" w:color="5F7431"/>
            <w:bottom w:val="single" w:sz="6" w:space="2" w:color="5F7431"/>
            <w:right w:val="single" w:sz="6" w:space="2" w:color="5F7431"/>
          </w:divBdr>
        </w:div>
      </w:divsChild>
    </w:div>
    <w:div w:id="43793363">
      <w:bodyDiv w:val="1"/>
      <w:marLeft w:val="0"/>
      <w:marRight w:val="0"/>
      <w:marTop w:val="0"/>
      <w:marBottom w:val="0"/>
      <w:divBdr>
        <w:top w:val="none" w:sz="0" w:space="0" w:color="auto"/>
        <w:left w:val="none" w:sz="0" w:space="0" w:color="auto"/>
        <w:bottom w:val="none" w:sz="0" w:space="0" w:color="auto"/>
        <w:right w:val="none" w:sz="0" w:space="0" w:color="auto"/>
      </w:divBdr>
    </w:div>
    <w:div w:id="51125769">
      <w:bodyDiv w:val="1"/>
      <w:marLeft w:val="0"/>
      <w:marRight w:val="0"/>
      <w:marTop w:val="0"/>
      <w:marBottom w:val="0"/>
      <w:divBdr>
        <w:top w:val="none" w:sz="0" w:space="0" w:color="auto"/>
        <w:left w:val="none" w:sz="0" w:space="0" w:color="auto"/>
        <w:bottom w:val="none" w:sz="0" w:space="0" w:color="auto"/>
        <w:right w:val="none" w:sz="0" w:space="0" w:color="auto"/>
      </w:divBdr>
    </w:div>
    <w:div w:id="54820531">
      <w:bodyDiv w:val="1"/>
      <w:marLeft w:val="0"/>
      <w:marRight w:val="0"/>
      <w:marTop w:val="0"/>
      <w:marBottom w:val="0"/>
      <w:divBdr>
        <w:top w:val="none" w:sz="0" w:space="0" w:color="auto"/>
        <w:left w:val="none" w:sz="0" w:space="0" w:color="auto"/>
        <w:bottom w:val="none" w:sz="0" w:space="0" w:color="auto"/>
        <w:right w:val="none" w:sz="0" w:space="0" w:color="auto"/>
      </w:divBdr>
    </w:div>
    <w:div w:id="118038102">
      <w:bodyDiv w:val="1"/>
      <w:marLeft w:val="0"/>
      <w:marRight w:val="0"/>
      <w:marTop w:val="0"/>
      <w:marBottom w:val="0"/>
      <w:divBdr>
        <w:top w:val="none" w:sz="0" w:space="0" w:color="auto"/>
        <w:left w:val="none" w:sz="0" w:space="0" w:color="auto"/>
        <w:bottom w:val="none" w:sz="0" w:space="0" w:color="auto"/>
        <w:right w:val="none" w:sz="0" w:space="0" w:color="auto"/>
      </w:divBdr>
    </w:div>
    <w:div w:id="158543705">
      <w:bodyDiv w:val="1"/>
      <w:marLeft w:val="0"/>
      <w:marRight w:val="0"/>
      <w:marTop w:val="0"/>
      <w:marBottom w:val="0"/>
      <w:divBdr>
        <w:top w:val="none" w:sz="0" w:space="0" w:color="auto"/>
        <w:left w:val="none" w:sz="0" w:space="0" w:color="auto"/>
        <w:bottom w:val="none" w:sz="0" w:space="0" w:color="auto"/>
        <w:right w:val="none" w:sz="0" w:space="0" w:color="auto"/>
      </w:divBdr>
    </w:div>
    <w:div w:id="184560541">
      <w:bodyDiv w:val="1"/>
      <w:marLeft w:val="0"/>
      <w:marRight w:val="0"/>
      <w:marTop w:val="0"/>
      <w:marBottom w:val="0"/>
      <w:divBdr>
        <w:top w:val="none" w:sz="0" w:space="0" w:color="auto"/>
        <w:left w:val="none" w:sz="0" w:space="0" w:color="auto"/>
        <w:bottom w:val="none" w:sz="0" w:space="0" w:color="auto"/>
        <w:right w:val="none" w:sz="0" w:space="0" w:color="auto"/>
      </w:divBdr>
    </w:div>
    <w:div w:id="189298601">
      <w:bodyDiv w:val="1"/>
      <w:marLeft w:val="0"/>
      <w:marRight w:val="0"/>
      <w:marTop w:val="0"/>
      <w:marBottom w:val="0"/>
      <w:divBdr>
        <w:top w:val="none" w:sz="0" w:space="0" w:color="auto"/>
        <w:left w:val="none" w:sz="0" w:space="0" w:color="auto"/>
        <w:bottom w:val="none" w:sz="0" w:space="0" w:color="auto"/>
        <w:right w:val="none" w:sz="0" w:space="0" w:color="auto"/>
      </w:divBdr>
    </w:div>
    <w:div w:id="244649932">
      <w:bodyDiv w:val="1"/>
      <w:marLeft w:val="0"/>
      <w:marRight w:val="0"/>
      <w:marTop w:val="0"/>
      <w:marBottom w:val="0"/>
      <w:divBdr>
        <w:top w:val="none" w:sz="0" w:space="0" w:color="auto"/>
        <w:left w:val="none" w:sz="0" w:space="0" w:color="auto"/>
        <w:bottom w:val="none" w:sz="0" w:space="0" w:color="auto"/>
        <w:right w:val="none" w:sz="0" w:space="0" w:color="auto"/>
      </w:divBdr>
    </w:div>
    <w:div w:id="251165292">
      <w:bodyDiv w:val="1"/>
      <w:marLeft w:val="0"/>
      <w:marRight w:val="0"/>
      <w:marTop w:val="0"/>
      <w:marBottom w:val="0"/>
      <w:divBdr>
        <w:top w:val="none" w:sz="0" w:space="0" w:color="auto"/>
        <w:left w:val="none" w:sz="0" w:space="0" w:color="auto"/>
        <w:bottom w:val="none" w:sz="0" w:space="0" w:color="auto"/>
        <w:right w:val="none" w:sz="0" w:space="0" w:color="auto"/>
      </w:divBdr>
    </w:div>
    <w:div w:id="257717102">
      <w:bodyDiv w:val="1"/>
      <w:marLeft w:val="0"/>
      <w:marRight w:val="0"/>
      <w:marTop w:val="0"/>
      <w:marBottom w:val="0"/>
      <w:divBdr>
        <w:top w:val="none" w:sz="0" w:space="0" w:color="auto"/>
        <w:left w:val="none" w:sz="0" w:space="0" w:color="auto"/>
        <w:bottom w:val="none" w:sz="0" w:space="0" w:color="auto"/>
        <w:right w:val="none" w:sz="0" w:space="0" w:color="auto"/>
      </w:divBdr>
    </w:div>
    <w:div w:id="278609972">
      <w:bodyDiv w:val="1"/>
      <w:marLeft w:val="0"/>
      <w:marRight w:val="0"/>
      <w:marTop w:val="0"/>
      <w:marBottom w:val="0"/>
      <w:divBdr>
        <w:top w:val="none" w:sz="0" w:space="0" w:color="auto"/>
        <w:left w:val="none" w:sz="0" w:space="0" w:color="auto"/>
        <w:bottom w:val="none" w:sz="0" w:space="0" w:color="auto"/>
        <w:right w:val="none" w:sz="0" w:space="0" w:color="auto"/>
      </w:divBdr>
    </w:div>
    <w:div w:id="313531586">
      <w:bodyDiv w:val="1"/>
      <w:marLeft w:val="0"/>
      <w:marRight w:val="0"/>
      <w:marTop w:val="0"/>
      <w:marBottom w:val="0"/>
      <w:divBdr>
        <w:top w:val="none" w:sz="0" w:space="0" w:color="auto"/>
        <w:left w:val="none" w:sz="0" w:space="0" w:color="auto"/>
        <w:bottom w:val="none" w:sz="0" w:space="0" w:color="auto"/>
        <w:right w:val="none" w:sz="0" w:space="0" w:color="auto"/>
      </w:divBdr>
    </w:div>
    <w:div w:id="345637436">
      <w:bodyDiv w:val="1"/>
      <w:marLeft w:val="0"/>
      <w:marRight w:val="0"/>
      <w:marTop w:val="0"/>
      <w:marBottom w:val="0"/>
      <w:divBdr>
        <w:top w:val="none" w:sz="0" w:space="0" w:color="auto"/>
        <w:left w:val="none" w:sz="0" w:space="0" w:color="auto"/>
        <w:bottom w:val="none" w:sz="0" w:space="0" w:color="auto"/>
        <w:right w:val="none" w:sz="0" w:space="0" w:color="auto"/>
      </w:divBdr>
    </w:div>
    <w:div w:id="362440789">
      <w:bodyDiv w:val="1"/>
      <w:marLeft w:val="0"/>
      <w:marRight w:val="0"/>
      <w:marTop w:val="0"/>
      <w:marBottom w:val="0"/>
      <w:divBdr>
        <w:top w:val="none" w:sz="0" w:space="0" w:color="auto"/>
        <w:left w:val="none" w:sz="0" w:space="0" w:color="auto"/>
        <w:bottom w:val="none" w:sz="0" w:space="0" w:color="auto"/>
        <w:right w:val="none" w:sz="0" w:space="0" w:color="auto"/>
      </w:divBdr>
    </w:div>
    <w:div w:id="406726256">
      <w:bodyDiv w:val="1"/>
      <w:marLeft w:val="0"/>
      <w:marRight w:val="0"/>
      <w:marTop w:val="0"/>
      <w:marBottom w:val="0"/>
      <w:divBdr>
        <w:top w:val="none" w:sz="0" w:space="0" w:color="auto"/>
        <w:left w:val="none" w:sz="0" w:space="0" w:color="auto"/>
        <w:bottom w:val="none" w:sz="0" w:space="0" w:color="auto"/>
        <w:right w:val="none" w:sz="0" w:space="0" w:color="auto"/>
      </w:divBdr>
    </w:div>
    <w:div w:id="478960855">
      <w:bodyDiv w:val="1"/>
      <w:marLeft w:val="0"/>
      <w:marRight w:val="0"/>
      <w:marTop w:val="0"/>
      <w:marBottom w:val="0"/>
      <w:divBdr>
        <w:top w:val="none" w:sz="0" w:space="0" w:color="auto"/>
        <w:left w:val="none" w:sz="0" w:space="0" w:color="auto"/>
        <w:bottom w:val="none" w:sz="0" w:space="0" w:color="auto"/>
        <w:right w:val="none" w:sz="0" w:space="0" w:color="auto"/>
      </w:divBdr>
    </w:div>
    <w:div w:id="492574683">
      <w:bodyDiv w:val="1"/>
      <w:marLeft w:val="0"/>
      <w:marRight w:val="0"/>
      <w:marTop w:val="0"/>
      <w:marBottom w:val="0"/>
      <w:divBdr>
        <w:top w:val="none" w:sz="0" w:space="0" w:color="auto"/>
        <w:left w:val="none" w:sz="0" w:space="0" w:color="auto"/>
        <w:bottom w:val="none" w:sz="0" w:space="0" w:color="auto"/>
        <w:right w:val="none" w:sz="0" w:space="0" w:color="auto"/>
      </w:divBdr>
    </w:div>
    <w:div w:id="502547252">
      <w:bodyDiv w:val="1"/>
      <w:marLeft w:val="0"/>
      <w:marRight w:val="0"/>
      <w:marTop w:val="0"/>
      <w:marBottom w:val="0"/>
      <w:divBdr>
        <w:top w:val="none" w:sz="0" w:space="0" w:color="auto"/>
        <w:left w:val="none" w:sz="0" w:space="0" w:color="auto"/>
        <w:bottom w:val="none" w:sz="0" w:space="0" w:color="auto"/>
        <w:right w:val="none" w:sz="0" w:space="0" w:color="auto"/>
      </w:divBdr>
    </w:div>
    <w:div w:id="513692943">
      <w:bodyDiv w:val="1"/>
      <w:marLeft w:val="0"/>
      <w:marRight w:val="0"/>
      <w:marTop w:val="0"/>
      <w:marBottom w:val="0"/>
      <w:divBdr>
        <w:top w:val="none" w:sz="0" w:space="0" w:color="auto"/>
        <w:left w:val="none" w:sz="0" w:space="0" w:color="auto"/>
        <w:bottom w:val="none" w:sz="0" w:space="0" w:color="auto"/>
        <w:right w:val="none" w:sz="0" w:space="0" w:color="auto"/>
      </w:divBdr>
    </w:div>
    <w:div w:id="518658903">
      <w:bodyDiv w:val="1"/>
      <w:marLeft w:val="0"/>
      <w:marRight w:val="0"/>
      <w:marTop w:val="0"/>
      <w:marBottom w:val="0"/>
      <w:divBdr>
        <w:top w:val="none" w:sz="0" w:space="0" w:color="auto"/>
        <w:left w:val="none" w:sz="0" w:space="0" w:color="auto"/>
        <w:bottom w:val="none" w:sz="0" w:space="0" w:color="auto"/>
        <w:right w:val="none" w:sz="0" w:space="0" w:color="auto"/>
      </w:divBdr>
    </w:div>
    <w:div w:id="559825748">
      <w:bodyDiv w:val="1"/>
      <w:marLeft w:val="0"/>
      <w:marRight w:val="0"/>
      <w:marTop w:val="0"/>
      <w:marBottom w:val="0"/>
      <w:divBdr>
        <w:top w:val="none" w:sz="0" w:space="0" w:color="auto"/>
        <w:left w:val="none" w:sz="0" w:space="0" w:color="auto"/>
        <w:bottom w:val="none" w:sz="0" w:space="0" w:color="auto"/>
        <w:right w:val="none" w:sz="0" w:space="0" w:color="auto"/>
      </w:divBdr>
      <w:divsChild>
        <w:div w:id="921062956">
          <w:marLeft w:val="0"/>
          <w:marRight w:val="0"/>
          <w:marTop w:val="0"/>
          <w:marBottom w:val="0"/>
          <w:divBdr>
            <w:top w:val="none" w:sz="0" w:space="0" w:color="auto"/>
            <w:left w:val="none" w:sz="0" w:space="0" w:color="auto"/>
            <w:bottom w:val="none" w:sz="0" w:space="0" w:color="auto"/>
            <w:right w:val="none" w:sz="0" w:space="0" w:color="auto"/>
          </w:divBdr>
          <w:divsChild>
            <w:div w:id="1798597654">
              <w:marLeft w:val="0"/>
              <w:marRight w:val="0"/>
              <w:marTop w:val="0"/>
              <w:marBottom w:val="0"/>
              <w:divBdr>
                <w:top w:val="none" w:sz="0" w:space="0" w:color="auto"/>
                <w:left w:val="none" w:sz="0" w:space="0" w:color="auto"/>
                <w:bottom w:val="none" w:sz="0" w:space="0" w:color="auto"/>
                <w:right w:val="none" w:sz="0" w:space="0" w:color="auto"/>
              </w:divBdr>
              <w:divsChild>
                <w:div w:id="532351633">
                  <w:marLeft w:val="0"/>
                  <w:marRight w:val="0"/>
                  <w:marTop w:val="0"/>
                  <w:marBottom w:val="0"/>
                  <w:divBdr>
                    <w:top w:val="none" w:sz="0" w:space="0" w:color="auto"/>
                    <w:left w:val="none" w:sz="0" w:space="0" w:color="auto"/>
                    <w:bottom w:val="none" w:sz="0" w:space="0" w:color="auto"/>
                    <w:right w:val="none" w:sz="0" w:space="0" w:color="auto"/>
                  </w:divBdr>
                  <w:divsChild>
                    <w:div w:id="2126148890">
                      <w:marLeft w:val="0"/>
                      <w:marRight w:val="0"/>
                      <w:marTop w:val="0"/>
                      <w:marBottom w:val="0"/>
                      <w:divBdr>
                        <w:top w:val="none" w:sz="0" w:space="0" w:color="auto"/>
                        <w:left w:val="none" w:sz="0" w:space="0" w:color="auto"/>
                        <w:bottom w:val="none" w:sz="0" w:space="0" w:color="auto"/>
                        <w:right w:val="none" w:sz="0" w:space="0" w:color="auto"/>
                      </w:divBdr>
                      <w:divsChild>
                        <w:div w:id="607810151">
                          <w:marLeft w:val="0"/>
                          <w:marRight w:val="0"/>
                          <w:marTop w:val="0"/>
                          <w:marBottom w:val="0"/>
                          <w:divBdr>
                            <w:top w:val="none" w:sz="0" w:space="0" w:color="auto"/>
                            <w:left w:val="none" w:sz="0" w:space="0" w:color="auto"/>
                            <w:bottom w:val="none" w:sz="0" w:space="0" w:color="auto"/>
                            <w:right w:val="none" w:sz="0" w:space="0" w:color="auto"/>
                          </w:divBdr>
                          <w:divsChild>
                            <w:div w:id="1930650809">
                              <w:marLeft w:val="0"/>
                              <w:marRight w:val="0"/>
                              <w:marTop w:val="0"/>
                              <w:marBottom w:val="0"/>
                              <w:divBdr>
                                <w:top w:val="none" w:sz="0" w:space="0" w:color="auto"/>
                                <w:left w:val="none" w:sz="0" w:space="0" w:color="auto"/>
                                <w:bottom w:val="none" w:sz="0" w:space="0" w:color="auto"/>
                                <w:right w:val="none" w:sz="0" w:space="0" w:color="auto"/>
                              </w:divBdr>
                              <w:divsChild>
                                <w:div w:id="1035886028">
                                  <w:marLeft w:val="0"/>
                                  <w:marRight w:val="0"/>
                                  <w:marTop w:val="0"/>
                                  <w:marBottom w:val="0"/>
                                  <w:divBdr>
                                    <w:top w:val="none" w:sz="0" w:space="0" w:color="auto"/>
                                    <w:left w:val="none" w:sz="0" w:space="0" w:color="auto"/>
                                    <w:bottom w:val="none" w:sz="0" w:space="0" w:color="auto"/>
                                    <w:right w:val="none" w:sz="0" w:space="0" w:color="auto"/>
                                  </w:divBdr>
                                  <w:divsChild>
                                    <w:div w:id="2020503778">
                                      <w:marLeft w:val="0"/>
                                      <w:marRight w:val="0"/>
                                      <w:marTop w:val="0"/>
                                      <w:marBottom w:val="0"/>
                                      <w:divBdr>
                                        <w:top w:val="none" w:sz="0" w:space="0" w:color="auto"/>
                                        <w:left w:val="none" w:sz="0" w:space="0" w:color="auto"/>
                                        <w:bottom w:val="none" w:sz="0" w:space="0" w:color="auto"/>
                                        <w:right w:val="none" w:sz="0" w:space="0" w:color="auto"/>
                                      </w:divBdr>
                                      <w:divsChild>
                                        <w:div w:id="1971084267">
                                          <w:marLeft w:val="0"/>
                                          <w:marRight w:val="0"/>
                                          <w:marTop w:val="0"/>
                                          <w:marBottom w:val="0"/>
                                          <w:divBdr>
                                            <w:top w:val="none" w:sz="0" w:space="0" w:color="auto"/>
                                            <w:left w:val="none" w:sz="0" w:space="0" w:color="auto"/>
                                            <w:bottom w:val="none" w:sz="0" w:space="0" w:color="auto"/>
                                            <w:right w:val="none" w:sz="0" w:space="0" w:color="auto"/>
                                          </w:divBdr>
                                          <w:divsChild>
                                            <w:div w:id="565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590658">
      <w:bodyDiv w:val="1"/>
      <w:marLeft w:val="0"/>
      <w:marRight w:val="0"/>
      <w:marTop w:val="0"/>
      <w:marBottom w:val="0"/>
      <w:divBdr>
        <w:top w:val="none" w:sz="0" w:space="0" w:color="auto"/>
        <w:left w:val="none" w:sz="0" w:space="0" w:color="auto"/>
        <w:bottom w:val="none" w:sz="0" w:space="0" w:color="auto"/>
        <w:right w:val="none" w:sz="0" w:space="0" w:color="auto"/>
      </w:divBdr>
    </w:div>
    <w:div w:id="639503538">
      <w:bodyDiv w:val="1"/>
      <w:marLeft w:val="0"/>
      <w:marRight w:val="0"/>
      <w:marTop w:val="0"/>
      <w:marBottom w:val="0"/>
      <w:divBdr>
        <w:top w:val="none" w:sz="0" w:space="0" w:color="auto"/>
        <w:left w:val="none" w:sz="0" w:space="0" w:color="auto"/>
        <w:bottom w:val="none" w:sz="0" w:space="0" w:color="auto"/>
        <w:right w:val="none" w:sz="0" w:space="0" w:color="auto"/>
      </w:divBdr>
    </w:div>
    <w:div w:id="643975355">
      <w:bodyDiv w:val="1"/>
      <w:marLeft w:val="0"/>
      <w:marRight w:val="0"/>
      <w:marTop w:val="0"/>
      <w:marBottom w:val="0"/>
      <w:divBdr>
        <w:top w:val="none" w:sz="0" w:space="0" w:color="auto"/>
        <w:left w:val="none" w:sz="0" w:space="0" w:color="auto"/>
        <w:bottom w:val="none" w:sz="0" w:space="0" w:color="auto"/>
        <w:right w:val="none" w:sz="0" w:space="0" w:color="auto"/>
      </w:divBdr>
    </w:div>
    <w:div w:id="661929100">
      <w:bodyDiv w:val="1"/>
      <w:marLeft w:val="0"/>
      <w:marRight w:val="0"/>
      <w:marTop w:val="0"/>
      <w:marBottom w:val="0"/>
      <w:divBdr>
        <w:top w:val="none" w:sz="0" w:space="0" w:color="auto"/>
        <w:left w:val="none" w:sz="0" w:space="0" w:color="auto"/>
        <w:bottom w:val="none" w:sz="0" w:space="0" w:color="auto"/>
        <w:right w:val="none" w:sz="0" w:space="0" w:color="auto"/>
      </w:divBdr>
    </w:div>
    <w:div w:id="675155563">
      <w:bodyDiv w:val="1"/>
      <w:marLeft w:val="0"/>
      <w:marRight w:val="0"/>
      <w:marTop w:val="0"/>
      <w:marBottom w:val="0"/>
      <w:divBdr>
        <w:top w:val="none" w:sz="0" w:space="0" w:color="auto"/>
        <w:left w:val="none" w:sz="0" w:space="0" w:color="auto"/>
        <w:bottom w:val="none" w:sz="0" w:space="0" w:color="auto"/>
        <w:right w:val="none" w:sz="0" w:space="0" w:color="auto"/>
      </w:divBdr>
    </w:div>
    <w:div w:id="683441830">
      <w:bodyDiv w:val="1"/>
      <w:marLeft w:val="0"/>
      <w:marRight w:val="0"/>
      <w:marTop w:val="0"/>
      <w:marBottom w:val="0"/>
      <w:divBdr>
        <w:top w:val="none" w:sz="0" w:space="0" w:color="auto"/>
        <w:left w:val="none" w:sz="0" w:space="0" w:color="auto"/>
        <w:bottom w:val="none" w:sz="0" w:space="0" w:color="auto"/>
        <w:right w:val="none" w:sz="0" w:space="0" w:color="auto"/>
      </w:divBdr>
      <w:divsChild>
        <w:div w:id="796870951">
          <w:marLeft w:val="0"/>
          <w:marRight w:val="0"/>
          <w:marTop w:val="0"/>
          <w:marBottom w:val="0"/>
          <w:divBdr>
            <w:top w:val="none" w:sz="0" w:space="0" w:color="auto"/>
            <w:left w:val="none" w:sz="0" w:space="0" w:color="auto"/>
            <w:bottom w:val="none" w:sz="0" w:space="0" w:color="auto"/>
            <w:right w:val="none" w:sz="0" w:space="0" w:color="auto"/>
          </w:divBdr>
          <w:divsChild>
            <w:div w:id="1653169056">
              <w:marLeft w:val="0"/>
              <w:marRight w:val="0"/>
              <w:marTop w:val="0"/>
              <w:marBottom w:val="0"/>
              <w:divBdr>
                <w:top w:val="none" w:sz="0" w:space="0" w:color="auto"/>
                <w:left w:val="none" w:sz="0" w:space="0" w:color="auto"/>
                <w:bottom w:val="none" w:sz="0" w:space="0" w:color="auto"/>
                <w:right w:val="none" w:sz="0" w:space="0" w:color="auto"/>
              </w:divBdr>
              <w:divsChild>
                <w:div w:id="1754006010">
                  <w:marLeft w:val="0"/>
                  <w:marRight w:val="0"/>
                  <w:marTop w:val="0"/>
                  <w:marBottom w:val="0"/>
                  <w:divBdr>
                    <w:top w:val="none" w:sz="0" w:space="0" w:color="auto"/>
                    <w:left w:val="none" w:sz="0" w:space="0" w:color="auto"/>
                    <w:bottom w:val="none" w:sz="0" w:space="0" w:color="auto"/>
                    <w:right w:val="none" w:sz="0" w:space="0" w:color="auto"/>
                  </w:divBdr>
                  <w:divsChild>
                    <w:div w:id="1283154603">
                      <w:marLeft w:val="0"/>
                      <w:marRight w:val="0"/>
                      <w:marTop w:val="0"/>
                      <w:marBottom w:val="0"/>
                      <w:divBdr>
                        <w:top w:val="none" w:sz="0" w:space="0" w:color="auto"/>
                        <w:left w:val="none" w:sz="0" w:space="0" w:color="auto"/>
                        <w:bottom w:val="none" w:sz="0" w:space="0" w:color="auto"/>
                        <w:right w:val="none" w:sz="0" w:space="0" w:color="auto"/>
                      </w:divBdr>
                      <w:divsChild>
                        <w:div w:id="905258489">
                          <w:marLeft w:val="0"/>
                          <w:marRight w:val="0"/>
                          <w:marTop w:val="0"/>
                          <w:marBottom w:val="0"/>
                          <w:divBdr>
                            <w:top w:val="none" w:sz="0" w:space="0" w:color="auto"/>
                            <w:left w:val="none" w:sz="0" w:space="0" w:color="auto"/>
                            <w:bottom w:val="none" w:sz="0" w:space="0" w:color="auto"/>
                            <w:right w:val="none" w:sz="0" w:space="0" w:color="auto"/>
                          </w:divBdr>
                          <w:divsChild>
                            <w:div w:id="1029448324">
                              <w:marLeft w:val="0"/>
                              <w:marRight w:val="0"/>
                              <w:marTop w:val="0"/>
                              <w:marBottom w:val="0"/>
                              <w:divBdr>
                                <w:top w:val="none" w:sz="0" w:space="0" w:color="auto"/>
                                <w:left w:val="none" w:sz="0" w:space="0" w:color="auto"/>
                                <w:bottom w:val="none" w:sz="0" w:space="0" w:color="auto"/>
                                <w:right w:val="none" w:sz="0" w:space="0" w:color="auto"/>
                              </w:divBdr>
                              <w:divsChild>
                                <w:div w:id="1953197359">
                                  <w:marLeft w:val="0"/>
                                  <w:marRight w:val="0"/>
                                  <w:marTop w:val="0"/>
                                  <w:marBottom w:val="0"/>
                                  <w:divBdr>
                                    <w:top w:val="none" w:sz="0" w:space="0" w:color="auto"/>
                                    <w:left w:val="none" w:sz="0" w:space="0" w:color="auto"/>
                                    <w:bottom w:val="none" w:sz="0" w:space="0" w:color="auto"/>
                                    <w:right w:val="none" w:sz="0" w:space="0" w:color="auto"/>
                                  </w:divBdr>
                                  <w:divsChild>
                                    <w:div w:id="104812279">
                                      <w:marLeft w:val="0"/>
                                      <w:marRight w:val="0"/>
                                      <w:marTop w:val="0"/>
                                      <w:marBottom w:val="0"/>
                                      <w:divBdr>
                                        <w:top w:val="none" w:sz="0" w:space="0" w:color="auto"/>
                                        <w:left w:val="none" w:sz="0" w:space="0" w:color="auto"/>
                                        <w:bottom w:val="none" w:sz="0" w:space="0" w:color="auto"/>
                                        <w:right w:val="none" w:sz="0" w:space="0" w:color="auto"/>
                                      </w:divBdr>
                                      <w:divsChild>
                                        <w:div w:id="1198153251">
                                          <w:marLeft w:val="0"/>
                                          <w:marRight w:val="0"/>
                                          <w:marTop w:val="0"/>
                                          <w:marBottom w:val="0"/>
                                          <w:divBdr>
                                            <w:top w:val="none" w:sz="0" w:space="0" w:color="auto"/>
                                            <w:left w:val="none" w:sz="0" w:space="0" w:color="auto"/>
                                            <w:bottom w:val="none" w:sz="0" w:space="0" w:color="auto"/>
                                            <w:right w:val="none" w:sz="0" w:space="0" w:color="auto"/>
                                          </w:divBdr>
                                          <w:divsChild>
                                            <w:div w:id="20362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647180">
      <w:bodyDiv w:val="1"/>
      <w:marLeft w:val="0"/>
      <w:marRight w:val="0"/>
      <w:marTop w:val="0"/>
      <w:marBottom w:val="0"/>
      <w:divBdr>
        <w:top w:val="none" w:sz="0" w:space="0" w:color="auto"/>
        <w:left w:val="none" w:sz="0" w:space="0" w:color="auto"/>
        <w:bottom w:val="none" w:sz="0" w:space="0" w:color="auto"/>
        <w:right w:val="none" w:sz="0" w:space="0" w:color="auto"/>
      </w:divBdr>
    </w:div>
    <w:div w:id="713383425">
      <w:bodyDiv w:val="1"/>
      <w:marLeft w:val="0"/>
      <w:marRight w:val="0"/>
      <w:marTop w:val="0"/>
      <w:marBottom w:val="0"/>
      <w:divBdr>
        <w:top w:val="none" w:sz="0" w:space="0" w:color="auto"/>
        <w:left w:val="none" w:sz="0" w:space="0" w:color="auto"/>
        <w:bottom w:val="none" w:sz="0" w:space="0" w:color="auto"/>
        <w:right w:val="none" w:sz="0" w:space="0" w:color="auto"/>
      </w:divBdr>
    </w:div>
    <w:div w:id="737629225">
      <w:bodyDiv w:val="1"/>
      <w:marLeft w:val="0"/>
      <w:marRight w:val="0"/>
      <w:marTop w:val="0"/>
      <w:marBottom w:val="0"/>
      <w:divBdr>
        <w:top w:val="none" w:sz="0" w:space="0" w:color="auto"/>
        <w:left w:val="none" w:sz="0" w:space="0" w:color="auto"/>
        <w:bottom w:val="none" w:sz="0" w:space="0" w:color="auto"/>
        <w:right w:val="none" w:sz="0" w:space="0" w:color="auto"/>
      </w:divBdr>
    </w:div>
    <w:div w:id="772356626">
      <w:bodyDiv w:val="1"/>
      <w:marLeft w:val="0"/>
      <w:marRight w:val="0"/>
      <w:marTop w:val="0"/>
      <w:marBottom w:val="0"/>
      <w:divBdr>
        <w:top w:val="none" w:sz="0" w:space="0" w:color="auto"/>
        <w:left w:val="none" w:sz="0" w:space="0" w:color="auto"/>
        <w:bottom w:val="none" w:sz="0" w:space="0" w:color="auto"/>
        <w:right w:val="none" w:sz="0" w:space="0" w:color="auto"/>
      </w:divBdr>
      <w:divsChild>
        <w:div w:id="967515113">
          <w:marLeft w:val="0"/>
          <w:marRight w:val="0"/>
          <w:marTop w:val="0"/>
          <w:marBottom w:val="0"/>
          <w:divBdr>
            <w:top w:val="none" w:sz="0" w:space="0" w:color="auto"/>
            <w:left w:val="none" w:sz="0" w:space="0" w:color="auto"/>
            <w:bottom w:val="none" w:sz="0" w:space="0" w:color="auto"/>
            <w:right w:val="none" w:sz="0" w:space="0" w:color="auto"/>
          </w:divBdr>
          <w:divsChild>
            <w:div w:id="37778962">
              <w:marLeft w:val="0"/>
              <w:marRight w:val="0"/>
              <w:marTop w:val="0"/>
              <w:marBottom w:val="0"/>
              <w:divBdr>
                <w:top w:val="none" w:sz="0" w:space="0" w:color="auto"/>
                <w:left w:val="none" w:sz="0" w:space="0" w:color="auto"/>
                <w:bottom w:val="none" w:sz="0" w:space="0" w:color="auto"/>
                <w:right w:val="none" w:sz="0" w:space="0" w:color="auto"/>
              </w:divBdr>
              <w:divsChild>
                <w:div w:id="344942025">
                  <w:marLeft w:val="0"/>
                  <w:marRight w:val="0"/>
                  <w:marTop w:val="0"/>
                  <w:marBottom w:val="0"/>
                  <w:divBdr>
                    <w:top w:val="none" w:sz="0" w:space="0" w:color="auto"/>
                    <w:left w:val="none" w:sz="0" w:space="0" w:color="auto"/>
                    <w:bottom w:val="none" w:sz="0" w:space="0" w:color="auto"/>
                    <w:right w:val="none" w:sz="0" w:space="0" w:color="auto"/>
                  </w:divBdr>
                  <w:divsChild>
                    <w:div w:id="1887571502">
                      <w:marLeft w:val="0"/>
                      <w:marRight w:val="0"/>
                      <w:marTop w:val="0"/>
                      <w:marBottom w:val="0"/>
                      <w:divBdr>
                        <w:top w:val="none" w:sz="0" w:space="0" w:color="auto"/>
                        <w:left w:val="none" w:sz="0" w:space="0" w:color="auto"/>
                        <w:bottom w:val="none" w:sz="0" w:space="0" w:color="auto"/>
                        <w:right w:val="none" w:sz="0" w:space="0" w:color="auto"/>
                      </w:divBdr>
                      <w:divsChild>
                        <w:div w:id="2107992548">
                          <w:marLeft w:val="0"/>
                          <w:marRight w:val="0"/>
                          <w:marTop w:val="0"/>
                          <w:marBottom w:val="0"/>
                          <w:divBdr>
                            <w:top w:val="none" w:sz="0" w:space="0" w:color="auto"/>
                            <w:left w:val="none" w:sz="0" w:space="0" w:color="auto"/>
                            <w:bottom w:val="none" w:sz="0" w:space="0" w:color="auto"/>
                            <w:right w:val="none" w:sz="0" w:space="0" w:color="auto"/>
                          </w:divBdr>
                          <w:divsChild>
                            <w:div w:id="1331375767">
                              <w:marLeft w:val="0"/>
                              <w:marRight w:val="0"/>
                              <w:marTop w:val="0"/>
                              <w:marBottom w:val="0"/>
                              <w:divBdr>
                                <w:top w:val="none" w:sz="0" w:space="0" w:color="auto"/>
                                <w:left w:val="none" w:sz="0" w:space="0" w:color="auto"/>
                                <w:bottom w:val="none" w:sz="0" w:space="0" w:color="auto"/>
                                <w:right w:val="none" w:sz="0" w:space="0" w:color="auto"/>
                              </w:divBdr>
                              <w:divsChild>
                                <w:div w:id="1119639553">
                                  <w:marLeft w:val="0"/>
                                  <w:marRight w:val="0"/>
                                  <w:marTop w:val="0"/>
                                  <w:marBottom w:val="0"/>
                                  <w:divBdr>
                                    <w:top w:val="none" w:sz="0" w:space="0" w:color="auto"/>
                                    <w:left w:val="none" w:sz="0" w:space="0" w:color="auto"/>
                                    <w:bottom w:val="none" w:sz="0" w:space="0" w:color="auto"/>
                                    <w:right w:val="none" w:sz="0" w:space="0" w:color="auto"/>
                                  </w:divBdr>
                                  <w:divsChild>
                                    <w:div w:id="227111949">
                                      <w:marLeft w:val="0"/>
                                      <w:marRight w:val="0"/>
                                      <w:marTop w:val="0"/>
                                      <w:marBottom w:val="0"/>
                                      <w:divBdr>
                                        <w:top w:val="none" w:sz="0" w:space="0" w:color="auto"/>
                                        <w:left w:val="none" w:sz="0" w:space="0" w:color="auto"/>
                                        <w:bottom w:val="none" w:sz="0" w:space="0" w:color="auto"/>
                                        <w:right w:val="none" w:sz="0" w:space="0" w:color="auto"/>
                                      </w:divBdr>
                                      <w:divsChild>
                                        <w:div w:id="1555235620">
                                          <w:marLeft w:val="0"/>
                                          <w:marRight w:val="0"/>
                                          <w:marTop w:val="0"/>
                                          <w:marBottom w:val="0"/>
                                          <w:divBdr>
                                            <w:top w:val="none" w:sz="0" w:space="0" w:color="auto"/>
                                            <w:left w:val="none" w:sz="0" w:space="0" w:color="auto"/>
                                            <w:bottom w:val="none" w:sz="0" w:space="0" w:color="auto"/>
                                            <w:right w:val="none" w:sz="0" w:space="0" w:color="auto"/>
                                          </w:divBdr>
                                          <w:divsChild>
                                            <w:div w:id="6411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673891">
      <w:bodyDiv w:val="1"/>
      <w:marLeft w:val="0"/>
      <w:marRight w:val="0"/>
      <w:marTop w:val="0"/>
      <w:marBottom w:val="0"/>
      <w:divBdr>
        <w:top w:val="none" w:sz="0" w:space="0" w:color="auto"/>
        <w:left w:val="none" w:sz="0" w:space="0" w:color="auto"/>
        <w:bottom w:val="none" w:sz="0" w:space="0" w:color="auto"/>
        <w:right w:val="none" w:sz="0" w:space="0" w:color="auto"/>
      </w:divBdr>
    </w:div>
    <w:div w:id="790633062">
      <w:bodyDiv w:val="1"/>
      <w:marLeft w:val="0"/>
      <w:marRight w:val="0"/>
      <w:marTop w:val="0"/>
      <w:marBottom w:val="0"/>
      <w:divBdr>
        <w:top w:val="none" w:sz="0" w:space="0" w:color="auto"/>
        <w:left w:val="none" w:sz="0" w:space="0" w:color="auto"/>
        <w:bottom w:val="none" w:sz="0" w:space="0" w:color="auto"/>
        <w:right w:val="none" w:sz="0" w:space="0" w:color="auto"/>
      </w:divBdr>
    </w:div>
    <w:div w:id="823086764">
      <w:bodyDiv w:val="1"/>
      <w:marLeft w:val="0"/>
      <w:marRight w:val="0"/>
      <w:marTop w:val="0"/>
      <w:marBottom w:val="0"/>
      <w:divBdr>
        <w:top w:val="none" w:sz="0" w:space="0" w:color="auto"/>
        <w:left w:val="none" w:sz="0" w:space="0" w:color="auto"/>
        <w:bottom w:val="none" w:sz="0" w:space="0" w:color="auto"/>
        <w:right w:val="none" w:sz="0" w:space="0" w:color="auto"/>
      </w:divBdr>
    </w:div>
    <w:div w:id="844520775">
      <w:bodyDiv w:val="1"/>
      <w:marLeft w:val="0"/>
      <w:marRight w:val="0"/>
      <w:marTop w:val="0"/>
      <w:marBottom w:val="0"/>
      <w:divBdr>
        <w:top w:val="none" w:sz="0" w:space="0" w:color="auto"/>
        <w:left w:val="none" w:sz="0" w:space="0" w:color="auto"/>
        <w:bottom w:val="none" w:sz="0" w:space="0" w:color="auto"/>
        <w:right w:val="none" w:sz="0" w:space="0" w:color="auto"/>
      </w:divBdr>
    </w:div>
    <w:div w:id="845629420">
      <w:bodyDiv w:val="1"/>
      <w:marLeft w:val="0"/>
      <w:marRight w:val="0"/>
      <w:marTop w:val="0"/>
      <w:marBottom w:val="0"/>
      <w:divBdr>
        <w:top w:val="none" w:sz="0" w:space="0" w:color="auto"/>
        <w:left w:val="none" w:sz="0" w:space="0" w:color="auto"/>
        <w:bottom w:val="none" w:sz="0" w:space="0" w:color="auto"/>
        <w:right w:val="none" w:sz="0" w:space="0" w:color="auto"/>
      </w:divBdr>
    </w:div>
    <w:div w:id="873884236">
      <w:bodyDiv w:val="1"/>
      <w:marLeft w:val="0"/>
      <w:marRight w:val="0"/>
      <w:marTop w:val="0"/>
      <w:marBottom w:val="0"/>
      <w:divBdr>
        <w:top w:val="none" w:sz="0" w:space="0" w:color="auto"/>
        <w:left w:val="none" w:sz="0" w:space="0" w:color="auto"/>
        <w:bottom w:val="none" w:sz="0" w:space="0" w:color="auto"/>
        <w:right w:val="none" w:sz="0" w:space="0" w:color="auto"/>
      </w:divBdr>
    </w:div>
    <w:div w:id="881214073">
      <w:bodyDiv w:val="1"/>
      <w:marLeft w:val="0"/>
      <w:marRight w:val="0"/>
      <w:marTop w:val="0"/>
      <w:marBottom w:val="0"/>
      <w:divBdr>
        <w:top w:val="none" w:sz="0" w:space="0" w:color="auto"/>
        <w:left w:val="none" w:sz="0" w:space="0" w:color="auto"/>
        <w:bottom w:val="none" w:sz="0" w:space="0" w:color="auto"/>
        <w:right w:val="none" w:sz="0" w:space="0" w:color="auto"/>
      </w:divBdr>
    </w:div>
    <w:div w:id="886532147">
      <w:bodyDiv w:val="1"/>
      <w:marLeft w:val="0"/>
      <w:marRight w:val="0"/>
      <w:marTop w:val="0"/>
      <w:marBottom w:val="0"/>
      <w:divBdr>
        <w:top w:val="none" w:sz="0" w:space="0" w:color="auto"/>
        <w:left w:val="none" w:sz="0" w:space="0" w:color="auto"/>
        <w:bottom w:val="none" w:sz="0" w:space="0" w:color="auto"/>
        <w:right w:val="none" w:sz="0" w:space="0" w:color="auto"/>
      </w:divBdr>
      <w:divsChild>
        <w:div w:id="575286149">
          <w:marLeft w:val="0"/>
          <w:marRight w:val="0"/>
          <w:marTop w:val="0"/>
          <w:marBottom w:val="0"/>
          <w:divBdr>
            <w:top w:val="none" w:sz="0" w:space="0" w:color="auto"/>
            <w:left w:val="none" w:sz="0" w:space="0" w:color="auto"/>
            <w:bottom w:val="none" w:sz="0" w:space="0" w:color="auto"/>
            <w:right w:val="none" w:sz="0" w:space="0" w:color="auto"/>
          </w:divBdr>
          <w:divsChild>
            <w:div w:id="108281511">
              <w:marLeft w:val="0"/>
              <w:marRight w:val="0"/>
              <w:marTop w:val="0"/>
              <w:marBottom w:val="0"/>
              <w:divBdr>
                <w:top w:val="none" w:sz="0" w:space="0" w:color="auto"/>
                <w:left w:val="none" w:sz="0" w:space="0" w:color="auto"/>
                <w:bottom w:val="none" w:sz="0" w:space="0" w:color="auto"/>
                <w:right w:val="none" w:sz="0" w:space="0" w:color="auto"/>
              </w:divBdr>
              <w:divsChild>
                <w:div w:id="1023940600">
                  <w:marLeft w:val="0"/>
                  <w:marRight w:val="0"/>
                  <w:marTop w:val="0"/>
                  <w:marBottom w:val="0"/>
                  <w:divBdr>
                    <w:top w:val="none" w:sz="0" w:space="0" w:color="auto"/>
                    <w:left w:val="none" w:sz="0" w:space="0" w:color="auto"/>
                    <w:bottom w:val="none" w:sz="0" w:space="0" w:color="auto"/>
                    <w:right w:val="none" w:sz="0" w:space="0" w:color="auto"/>
                  </w:divBdr>
                  <w:divsChild>
                    <w:div w:id="560097419">
                      <w:marLeft w:val="0"/>
                      <w:marRight w:val="0"/>
                      <w:marTop w:val="0"/>
                      <w:marBottom w:val="0"/>
                      <w:divBdr>
                        <w:top w:val="none" w:sz="0" w:space="0" w:color="auto"/>
                        <w:left w:val="none" w:sz="0" w:space="0" w:color="auto"/>
                        <w:bottom w:val="none" w:sz="0" w:space="0" w:color="auto"/>
                        <w:right w:val="none" w:sz="0" w:space="0" w:color="auto"/>
                      </w:divBdr>
                      <w:divsChild>
                        <w:div w:id="736443727">
                          <w:marLeft w:val="0"/>
                          <w:marRight w:val="0"/>
                          <w:marTop w:val="0"/>
                          <w:marBottom w:val="0"/>
                          <w:divBdr>
                            <w:top w:val="none" w:sz="0" w:space="0" w:color="auto"/>
                            <w:left w:val="none" w:sz="0" w:space="0" w:color="auto"/>
                            <w:bottom w:val="none" w:sz="0" w:space="0" w:color="auto"/>
                            <w:right w:val="none" w:sz="0" w:space="0" w:color="auto"/>
                          </w:divBdr>
                          <w:divsChild>
                            <w:div w:id="2143184260">
                              <w:marLeft w:val="0"/>
                              <w:marRight w:val="0"/>
                              <w:marTop w:val="0"/>
                              <w:marBottom w:val="0"/>
                              <w:divBdr>
                                <w:top w:val="none" w:sz="0" w:space="0" w:color="auto"/>
                                <w:left w:val="none" w:sz="0" w:space="0" w:color="auto"/>
                                <w:bottom w:val="none" w:sz="0" w:space="0" w:color="auto"/>
                                <w:right w:val="none" w:sz="0" w:space="0" w:color="auto"/>
                              </w:divBdr>
                              <w:divsChild>
                                <w:div w:id="1494374536">
                                  <w:marLeft w:val="0"/>
                                  <w:marRight w:val="0"/>
                                  <w:marTop w:val="0"/>
                                  <w:marBottom w:val="0"/>
                                  <w:divBdr>
                                    <w:top w:val="none" w:sz="0" w:space="0" w:color="auto"/>
                                    <w:left w:val="none" w:sz="0" w:space="0" w:color="auto"/>
                                    <w:bottom w:val="none" w:sz="0" w:space="0" w:color="auto"/>
                                    <w:right w:val="none" w:sz="0" w:space="0" w:color="auto"/>
                                  </w:divBdr>
                                  <w:divsChild>
                                    <w:div w:id="1722703107">
                                      <w:marLeft w:val="0"/>
                                      <w:marRight w:val="0"/>
                                      <w:marTop w:val="0"/>
                                      <w:marBottom w:val="0"/>
                                      <w:divBdr>
                                        <w:top w:val="none" w:sz="0" w:space="0" w:color="auto"/>
                                        <w:left w:val="none" w:sz="0" w:space="0" w:color="auto"/>
                                        <w:bottom w:val="none" w:sz="0" w:space="0" w:color="auto"/>
                                        <w:right w:val="none" w:sz="0" w:space="0" w:color="auto"/>
                                      </w:divBdr>
                                      <w:divsChild>
                                        <w:div w:id="2060282416">
                                          <w:marLeft w:val="0"/>
                                          <w:marRight w:val="0"/>
                                          <w:marTop w:val="0"/>
                                          <w:marBottom w:val="0"/>
                                          <w:divBdr>
                                            <w:top w:val="none" w:sz="0" w:space="0" w:color="auto"/>
                                            <w:left w:val="none" w:sz="0" w:space="0" w:color="auto"/>
                                            <w:bottom w:val="none" w:sz="0" w:space="0" w:color="auto"/>
                                            <w:right w:val="none" w:sz="0" w:space="0" w:color="auto"/>
                                          </w:divBdr>
                                          <w:divsChild>
                                            <w:div w:id="816191493">
                                              <w:marLeft w:val="0"/>
                                              <w:marRight w:val="0"/>
                                              <w:marTop w:val="0"/>
                                              <w:marBottom w:val="0"/>
                                              <w:divBdr>
                                                <w:top w:val="none" w:sz="0" w:space="0" w:color="auto"/>
                                                <w:left w:val="none" w:sz="0" w:space="0" w:color="auto"/>
                                                <w:bottom w:val="none" w:sz="0" w:space="0" w:color="auto"/>
                                                <w:right w:val="none" w:sz="0" w:space="0" w:color="auto"/>
                                              </w:divBdr>
                                              <w:divsChild>
                                                <w:div w:id="662395998">
                                                  <w:marLeft w:val="0"/>
                                                  <w:marRight w:val="0"/>
                                                  <w:marTop w:val="0"/>
                                                  <w:marBottom w:val="0"/>
                                                  <w:divBdr>
                                                    <w:top w:val="none" w:sz="0" w:space="0" w:color="auto"/>
                                                    <w:left w:val="none" w:sz="0" w:space="0" w:color="auto"/>
                                                    <w:bottom w:val="none" w:sz="0" w:space="0" w:color="auto"/>
                                                    <w:right w:val="none" w:sz="0" w:space="0" w:color="auto"/>
                                                  </w:divBdr>
                                                  <w:divsChild>
                                                    <w:div w:id="722406765">
                                                      <w:marLeft w:val="0"/>
                                                      <w:marRight w:val="0"/>
                                                      <w:marTop w:val="0"/>
                                                      <w:marBottom w:val="0"/>
                                                      <w:divBdr>
                                                        <w:top w:val="single" w:sz="6" w:space="9" w:color="EBEEF5"/>
                                                        <w:left w:val="single" w:sz="6" w:space="9" w:color="EBEEF5"/>
                                                        <w:bottom w:val="single" w:sz="6" w:space="9" w:color="EBEEF5"/>
                                                        <w:right w:val="single" w:sz="6" w:space="9" w:color="EBEEF5"/>
                                                      </w:divBdr>
                                                      <w:divsChild>
                                                        <w:div w:id="725419833">
                                                          <w:marLeft w:val="0"/>
                                                          <w:marRight w:val="0"/>
                                                          <w:marTop w:val="0"/>
                                                          <w:marBottom w:val="0"/>
                                                          <w:divBdr>
                                                            <w:top w:val="none" w:sz="0" w:space="0" w:color="auto"/>
                                                            <w:left w:val="none" w:sz="0" w:space="0" w:color="auto"/>
                                                            <w:bottom w:val="none" w:sz="0" w:space="0" w:color="auto"/>
                                                            <w:right w:val="none" w:sz="0" w:space="0" w:color="auto"/>
                                                          </w:divBdr>
                                                          <w:divsChild>
                                                            <w:div w:id="1893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8154">
      <w:bodyDiv w:val="1"/>
      <w:marLeft w:val="0"/>
      <w:marRight w:val="0"/>
      <w:marTop w:val="0"/>
      <w:marBottom w:val="0"/>
      <w:divBdr>
        <w:top w:val="none" w:sz="0" w:space="0" w:color="auto"/>
        <w:left w:val="none" w:sz="0" w:space="0" w:color="auto"/>
        <w:bottom w:val="none" w:sz="0" w:space="0" w:color="auto"/>
        <w:right w:val="none" w:sz="0" w:space="0" w:color="auto"/>
      </w:divBdr>
    </w:div>
    <w:div w:id="943464272">
      <w:bodyDiv w:val="1"/>
      <w:marLeft w:val="0"/>
      <w:marRight w:val="0"/>
      <w:marTop w:val="0"/>
      <w:marBottom w:val="0"/>
      <w:divBdr>
        <w:top w:val="none" w:sz="0" w:space="0" w:color="auto"/>
        <w:left w:val="none" w:sz="0" w:space="0" w:color="auto"/>
        <w:bottom w:val="none" w:sz="0" w:space="0" w:color="auto"/>
        <w:right w:val="none" w:sz="0" w:space="0" w:color="auto"/>
      </w:divBdr>
    </w:div>
    <w:div w:id="954337409">
      <w:bodyDiv w:val="1"/>
      <w:marLeft w:val="0"/>
      <w:marRight w:val="0"/>
      <w:marTop w:val="0"/>
      <w:marBottom w:val="0"/>
      <w:divBdr>
        <w:top w:val="none" w:sz="0" w:space="0" w:color="auto"/>
        <w:left w:val="none" w:sz="0" w:space="0" w:color="auto"/>
        <w:bottom w:val="none" w:sz="0" w:space="0" w:color="auto"/>
        <w:right w:val="none" w:sz="0" w:space="0" w:color="auto"/>
      </w:divBdr>
    </w:div>
    <w:div w:id="980769728">
      <w:bodyDiv w:val="1"/>
      <w:marLeft w:val="0"/>
      <w:marRight w:val="0"/>
      <w:marTop w:val="0"/>
      <w:marBottom w:val="0"/>
      <w:divBdr>
        <w:top w:val="none" w:sz="0" w:space="0" w:color="auto"/>
        <w:left w:val="none" w:sz="0" w:space="0" w:color="auto"/>
        <w:bottom w:val="none" w:sz="0" w:space="0" w:color="auto"/>
        <w:right w:val="none" w:sz="0" w:space="0" w:color="auto"/>
      </w:divBdr>
    </w:div>
    <w:div w:id="1004863575">
      <w:bodyDiv w:val="1"/>
      <w:marLeft w:val="0"/>
      <w:marRight w:val="0"/>
      <w:marTop w:val="0"/>
      <w:marBottom w:val="0"/>
      <w:divBdr>
        <w:top w:val="none" w:sz="0" w:space="0" w:color="auto"/>
        <w:left w:val="none" w:sz="0" w:space="0" w:color="auto"/>
        <w:bottom w:val="none" w:sz="0" w:space="0" w:color="auto"/>
        <w:right w:val="none" w:sz="0" w:space="0" w:color="auto"/>
      </w:divBdr>
    </w:div>
    <w:div w:id="1023898422">
      <w:bodyDiv w:val="1"/>
      <w:marLeft w:val="0"/>
      <w:marRight w:val="0"/>
      <w:marTop w:val="0"/>
      <w:marBottom w:val="0"/>
      <w:divBdr>
        <w:top w:val="none" w:sz="0" w:space="0" w:color="auto"/>
        <w:left w:val="none" w:sz="0" w:space="0" w:color="auto"/>
        <w:bottom w:val="none" w:sz="0" w:space="0" w:color="auto"/>
        <w:right w:val="none" w:sz="0" w:space="0" w:color="auto"/>
      </w:divBdr>
    </w:div>
    <w:div w:id="1050034300">
      <w:bodyDiv w:val="1"/>
      <w:marLeft w:val="0"/>
      <w:marRight w:val="0"/>
      <w:marTop w:val="0"/>
      <w:marBottom w:val="0"/>
      <w:divBdr>
        <w:top w:val="none" w:sz="0" w:space="0" w:color="auto"/>
        <w:left w:val="none" w:sz="0" w:space="0" w:color="auto"/>
        <w:bottom w:val="none" w:sz="0" w:space="0" w:color="auto"/>
        <w:right w:val="none" w:sz="0" w:space="0" w:color="auto"/>
      </w:divBdr>
    </w:div>
    <w:div w:id="1073813306">
      <w:bodyDiv w:val="1"/>
      <w:marLeft w:val="0"/>
      <w:marRight w:val="0"/>
      <w:marTop w:val="0"/>
      <w:marBottom w:val="0"/>
      <w:divBdr>
        <w:top w:val="none" w:sz="0" w:space="0" w:color="auto"/>
        <w:left w:val="none" w:sz="0" w:space="0" w:color="auto"/>
        <w:bottom w:val="none" w:sz="0" w:space="0" w:color="auto"/>
        <w:right w:val="none" w:sz="0" w:space="0" w:color="auto"/>
      </w:divBdr>
    </w:div>
    <w:div w:id="1085877043">
      <w:bodyDiv w:val="1"/>
      <w:marLeft w:val="0"/>
      <w:marRight w:val="0"/>
      <w:marTop w:val="0"/>
      <w:marBottom w:val="0"/>
      <w:divBdr>
        <w:top w:val="none" w:sz="0" w:space="0" w:color="auto"/>
        <w:left w:val="none" w:sz="0" w:space="0" w:color="auto"/>
        <w:bottom w:val="none" w:sz="0" w:space="0" w:color="auto"/>
        <w:right w:val="none" w:sz="0" w:space="0" w:color="auto"/>
      </w:divBdr>
    </w:div>
    <w:div w:id="1103379938">
      <w:bodyDiv w:val="1"/>
      <w:marLeft w:val="0"/>
      <w:marRight w:val="0"/>
      <w:marTop w:val="0"/>
      <w:marBottom w:val="0"/>
      <w:divBdr>
        <w:top w:val="none" w:sz="0" w:space="0" w:color="auto"/>
        <w:left w:val="none" w:sz="0" w:space="0" w:color="auto"/>
        <w:bottom w:val="none" w:sz="0" w:space="0" w:color="auto"/>
        <w:right w:val="none" w:sz="0" w:space="0" w:color="auto"/>
      </w:divBdr>
    </w:div>
    <w:div w:id="1119372067">
      <w:bodyDiv w:val="1"/>
      <w:marLeft w:val="0"/>
      <w:marRight w:val="0"/>
      <w:marTop w:val="0"/>
      <w:marBottom w:val="0"/>
      <w:divBdr>
        <w:top w:val="none" w:sz="0" w:space="0" w:color="auto"/>
        <w:left w:val="none" w:sz="0" w:space="0" w:color="auto"/>
        <w:bottom w:val="none" w:sz="0" w:space="0" w:color="auto"/>
        <w:right w:val="none" w:sz="0" w:space="0" w:color="auto"/>
      </w:divBdr>
    </w:div>
    <w:div w:id="1130173741">
      <w:bodyDiv w:val="1"/>
      <w:marLeft w:val="0"/>
      <w:marRight w:val="0"/>
      <w:marTop w:val="0"/>
      <w:marBottom w:val="0"/>
      <w:divBdr>
        <w:top w:val="none" w:sz="0" w:space="0" w:color="auto"/>
        <w:left w:val="none" w:sz="0" w:space="0" w:color="auto"/>
        <w:bottom w:val="none" w:sz="0" w:space="0" w:color="auto"/>
        <w:right w:val="none" w:sz="0" w:space="0" w:color="auto"/>
      </w:divBdr>
    </w:div>
    <w:div w:id="1145393084">
      <w:bodyDiv w:val="1"/>
      <w:marLeft w:val="0"/>
      <w:marRight w:val="0"/>
      <w:marTop w:val="0"/>
      <w:marBottom w:val="0"/>
      <w:divBdr>
        <w:top w:val="none" w:sz="0" w:space="0" w:color="auto"/>
        <w:left w:val="none" w:sz="0" w:space="0" w:color="auto"/>
        <w:bottom w:val="none" w:sz="0" w:space="0" w:color="auto"/>
        <w:right w:val="none" w:sz="0" w:space="0" w:color="auto"/>
      </w:divBdr>
    </w:div>
    <w:div w:id="1156724652">
      <w:bodyDiv w:val="1"/>
      <w:marLeft w:val="0"/>
      <w:marRight w:val="0"/>
      <w:marTop w:val="0"/>
      <w:marBottom w:val="0"/>
      <w:divBdr>
        <w:top w:val="none" w:sz="0" w:space="0" w:color="auto"/>
        <w:left w:val="none" w:sz="0" w:space="0" w:color="auto"/>
        <w:bottom w:val="none" w:sz="0" w:space="0" w:color="auto"/>
        <w:right w:val="none" w:sz="0" w:space="0" w:color="auto"/>
      </w:divBdr>
    </w:div>
    <w:div w:id="1157189046">
      <w:bodyDiv w:val="1"/>
      <w:marLeft w:val="0"/>
      <w:marRight w:val="0"/>
      <w:marTop w:val="0"/>
      <w:marBottom w:val="0"/>
      <w:divBdr>
        <w:top w:val="none" w:sz="0" w:space="0" w:color="auto"/>
        <w:left w:val="none" w:sz="0" w:space="0" w:color="auto"/>
        <w:bottom w:val="none" w:sz="0" w:space="0" w:color="auto"/>
        <w:right w:val="none" w:sz="0" w:space="0" w:color="auto"/>
      </w:divBdr>
    </w:div>
    <w:div w:id="1180004518">
      <w:bodyDiv w:val="1"/>
      <w:marLeft w:val="0"/>
      <w:marRight w:val="0"/>
      <w:marTop w:val="0"/>
      <w:marBottom w:val="0"/>
      <w:divBdr>
        <w:top w:val="none" w:sz="0" w:space="0" w:color="auto"/>
        <w:left w:val="none" w:sz="0" w:space="0" w:color="auto"/>
        <w:bottom w:val="none" w:sz="0" w:space="0" w:color="auto"/>
        <w:right w:val="none" w:sz="0" w:space="0" w:color="auto"/>
      </w:divBdr>
    </w:div>
    <w:div w:id="1192301759">
      <w:bodyDiv w:val="1"/>
      <w:marLeft w:val="0"/>
      <w:marRight w:val="0"/>
      <w:marTop w:val="0"/>
      <w:marBottom w:val="0"/>
      <w:divBdr>
        <w:top w:val="none" w:sz="0" w:space="0" w:color="auto"/>
        <w:left w:val="none" w:sz="0" w:space="0" w:color="auto"/>
        <w:bottom w:val="none" w:sz="0" w:space="0" w:color="auto"/>
        <w:right w:val="none" w:sz="0" w:space="0" w:color="auto"/>
      </w:divBdr>
    </w:div>
    <w:div w:id="1206679523">
      <w:bodyDiv w:val="1"/>
      <w:marLeft w:val="0"/>
      <w:marRight w:val="0"/>
      <w:marTop w:val="0"/>
      <w:marBottom w:val="0"/>
      <w:divBdr>
        <w:top w:val="none" w:sz="0" w:space="0" w:color="auto"/>
        <w:left w:val="none" w:sz="0" w:space="0" w:color="auto"/>
        <w:bottom w:val="none" w:sz="0" w:space="0" w:color="auto"/>
        <w:right w:val="none" w:sz="0" w:space="0" w:color="auto"/>
      </w:divBdr>
    </w:div>
    <w:div w:id="1262491965">
      <w:bodyDiv w:val="1"/>
      <w:marLeft w:val="0"/>
      <w:marRight w:val="0"/>
      <w:marTop w:val="0"/>
      <w:marBottom w:val="0"/>
      <w:divBdr>
        <w:top w:val="none" w:sz="0" w:space="0" w:color="auto"/>
        <w:left w:val="none" w:sz="0" w:space="0" w:color="auto"/>
        <w:bottom w:val="none" w:sz="0" w:space="0" w:color="auto"/>
        <w:right w:val="none" w:sz="0" w:space="0" w:color="auto"/>
      </w:divBdr>
    </w:div>
    <w:div w:id="1288391031">
      <w:bodyDiv w:val="1"/>
      <w:marLeft w:val="0"/>
      <w:marRight w:val="0"/>
      <w:marTop w:val="0"/>
      <w:marBottom w:val="0"/>
      <w:divBdr>
        <w:top w:val="none" w:sz="0" w:space="0" w:color="auto"/>
        <w:left w:val="none" w:sz="0" w:space="0" w:color="auto"/>
        <w:bottom w:val="none" w:sz="0" w:space="0" w:color="auto"/>
        <w:right w:val="none" w:sz="0" w:space="0" w:color="auto"/>
      </w:divBdr>
    </w:div>
    <w:div w:id="1305232978">
      <w:bodyDiv w:val="1"/>
      <w:marLeft w:val="0"/>
      <w:marRight w:val="0"/>
      <w:marTop w:val="0"/>
      <w:marBottom w:val="0"/>
      <w:divBdr>
        <w:top w:val="none" w:sz="0" w:space="0" w:color="auto"/>
        <w:left w:val="none" w:sz="0" w:space="0" w:color="auto"/>
        <w:bottom w:val="none" w:sz="0" w:space="0" w:color="auto"/>
        <w:right w:val="none" w:sz="0" w:space="0" w:color="auto"/>
      </w:divBdr>
    </w:div>
    <w:div w:id="1335575897">
      <w:bodyDiv w:val="1"/>
      <w:marLeft w:val="0"/>
      <w:marRight w:val="0"/>
      <w:marTop w:val="0"/>
      <w:marBottom w:val="0"/>
      <w:divBdr>
        <w:top w:val="none" w:sz="0" w:space="0" w:color="auto"/>
        <w:left w:val="none" w:sz="0" w:space="0" w:color="auto"/>
        <w:bottom w:val="none" w:sz="0" w:space="0" w:color="auto"/>
        <w:right w:val="none" w:sz="0" w:space="0" w:color="auto"/>
      </w:divBdr>
    </w:div>
    <w:div w:id="1355308241">
      <w:bodyDiv w:val="1"/>
      <w:marLeft w:val="0"/>
      <w:marRight w:val="0"/>
      <w:marTop w:val="0"/>
      <w:marBottom w:val="0"/>
      <w:divBdr>
        <w:top w:val="none" w:sz="0" w:space="0" w:color="auto"/>
        <w:left w:val="none" w:sz="0" w:space="0" w:color="auto"/>
        <w:bottom w:val="none" w:sz="0" w:space="0" w:color="auto"/>
        <w:right w:val="none" w:sz="0" w:space="0" w:color="auto"/>
      </w:divBdr>
    </w:div>
    <w:div w:id="1436443586">
      <w:bodyDiv w:val="1"/>
      <w:marLeft w:val="0"/>
      <w:marRight w:val="0"/>
      <w:marTop w:val="0"/>
      <w:marBottom w:val="0"/>
      <w:divBdr>
        <w:top w:val="none" w:sz="0" w:space="0" w:color="auto"/>
        <w:left w:val="none" w:sz="0" w:space="0" w:color="auto"/>
        <w:bottom w:val="none" w:sz="0" w:space="0" w:color="auto"/>
        <w:right w:val="none" w:sz="0" w:space="0" w:color="auto"/>
      </w:divBdr>
    </w:div>
    <w:div w:id="1491797253">
      <w:bodyDiv w:val="1"/>
      <w:marLeft w:val="0"/>
      <w:marRight w:val="0"/>
      <w:marTop w:val="0"/>
      <w:marBottom w:val="0"/>
      <w:divBdr>
        <w:top w:val="none" w:sz="0" w:space="0" w:color="auto"/>
        <w:left w:val="none" w:sz="0" w:space="0" w:color="auto"/>
        <w:bottom w:val="none" w:sz="0" w:space="0" w:color="auto"/>
        <w:right w:val="none" w:sz="0" w:space="0" w:color="auto"/>
      </w:divBdr>
    </w:div>
    <w:div w:id="1541437918">
      <w:bodyDiv w:val="1"/>
      <w:marLeft w:val="0"/>
      <w:marRight w:val="0"/>
      <w:marTop w:val="0"/>
      <w:marBottom w:val="0"/>
      <w:divBdr>
        <w:top w:val="none" w:sz="0" w:space="0" w:color="auto"/>
        <w:left w:val="none" w:sz="0" w:space="0" w:color="auto"/>
        <w:bottom w:val="none" w:sz="0" w:space="0" w:color="auto"/>
        <w:right w:val="none" w:sz="0" w:space="0" w:color="auto"/>
      </w:divBdr>
    </w:div>
    <w:div w:id="1553223850">
      <w:bodyDiv w:val="1"/>
      <w:marLeft w:val="0"/>
      <w:marRight w:val="0"/>
      <w:marTop w:val="0"/>
      <w:marBottom w:val="0"/>
      <w:divBdr>
        <w:top w:val="none" w:sz="0" w:space="0" w:color="auto"/>
        <w:left w:val="none" w:sz="0" w:space="0" w:color="auto"/>
        <w:bottom w:val="none" w:sz="0" w:space="0" w:color="auto"/>
        <w:right w:val="none" w:sz="0" w:space="0" w:color="auto"/>
      </w:divBdr>
    </w:div>
    <w:div w:id="1555044116">
      <w:bodyDiv w:val="1"/>
      <w:marLeft w:val="0"/>
      <w:marRight w:val="0"/>
      <w:marTop w:val="0"/>
      <w:marBottom w:val="0"/>
      <w:divBdr>
        <w:top w:val="none" w:sz="0" w:space="0" w:color="auto"/>
        <w:left w:val="none" w:sz="0" w:space="0" w:color="auto"/>
        <w:bottom w:val="none" w:sz="0" w:space="0" w:color="auto"/>
        <w:right w:val="none" w:sz="0" w:space="0" w:color="auto"/>
      </w:divBdr>
    </w:div>
    <w:div w:id="1583491274">
      <w:bodyDiv w:val="1"/>
      <w:marLeft w:val="0"/>
      <w:marRight w:val="0"/>
      <w:marTop w:val="0"/>
      <w:marBottom w:val="0"/>
      <w:divBdr>
        <w:top w:val="none" w:sz="0" w:space="0" w:color="auto"/>
        <w:left w:val="none" w:sz="0" w:space="0" w:color="auto"/>
        <w:bottom w:val="none" w:sz="0" w:space="0" w:color="auto"/>
        <w:right w:val="none" w:sz="0" w:space="0" w:color="auto"/>
      </w:divBdr>
    </w:div>
    <w:div w:id="1669795751">
      <w:bodyDiv w:val="1"/>
      <w:marLeft w:val="0"/>
      <w:marRight w:val="0"/>
      <w:marTop w:val="0"/>
      <w:marBottom w:val="0"/>
      <w:divBdr>
        <w:top w:val="none" w:sz="0" w:space="0" w:color="auto"/>
        <w:left w:val="none" w:sz="0" w:space="0" w:color="auto"/>
        <w:bottom w:val="none" w:sz="0" w:space="0" w:color="auto"/>
        <w:right w:val="none" w:sz="0" w:space="0" w:color="auto"/>
      </w:divBdr>
    </w:div>
    <w:div w:id="1675109392">
      <w:bodyDiv w:val="1"/>
      <w:marLeft w:val="0"/>
      <w:marRight w:val="0"/>
      <w:marTop w:val="0"/>
      <w:marBottom w:val="0"/>
      <w:divBdr>
        <w:top w:val="none" w:sz="0" w:space="0" w:color="auto"/>
        <w:left w:val="none" w:sz="0" w:space="0" w:color="auto"/>
        <w:bottom w:val="none" w:sz="0" w:space="0" w:color="auto"/>
        <w:right w:val="none" w:sz="0" w:space="0" w:color="auto"/>
      </w:divBdr>
    </w:div>
    <w:div w:id="1711298667">
      <w:bodyDiv w:val="1"/>
      <w:marLeft w:val="0"/>
      <w:marRight w:val="0"/>
      <w:marTop w:val="0"/>
      <w:marBottom w:val="0"/>
      <w:divBdr>
        <w:top w:val="none" w:sz="0" w:space="0" w:color="auto"/>
        <w:left w:val="none" w:sz="0" w:space="0" w:color="auto"/>
        <w:bottom w:val="none" w:sz="0" w:space="0" w:color="auto"/>
        <w:right w:val="none" w:sz="0" w:space="0" w:color="auto"/>
      </w:divBdr>
      <w:divsChild>
        <w:div w:id="1975788706">
          <w:marLeft w:val="0"/>
          <w:marRight w:val="0"/>
          <w:marTop w:val="0"/>
          <w:marBottom w:val="0"/>
          <w:divBdr>
            <w:top w:val="none" w:sz="0" w:space="0" w:color="auto"/>
            <w:left w:val="none" w:sz="0" w:space="0" w:color="auto"/>
            <w:bottom w:val="none" w:sz="0" w:space="0" w:color="auto"/>
            <w:right w:val="none" w:sz="0" w:space="0" w:color="auto"/>
          </w:divBdr>
          <w:divsChild>
            <w:div w:id="1552618233">
              <w:marLeft w:val="0"/>
              <w:marRight w:val="0"/>
              <w:marTop w:val="0"/>
              <w:marBottom w:val="0"/>
              <w:divBdr>
                <w:top w:val="none" w:sz="0" w:space="0" w:color="auto"/>
                <w:left w:val="none" w:sz="0" w:space="0" w:color="auto"/>
                <w:bottom w:val="none" w:sz="0" w:space="0" w:color="auto"/>
                <w:right w:val="none" w:sz="0" w:space="0" w:color="auto"/>
              </w:divBdr>
              <w:divsChild>
                <w:div w:id="2018651932">
                  <w:marLeft w:val="0"/>
                  <w:marRight w:val="0"/>
                  <w:marTop w:val="0"/>
                  <w:marBottom w:val="0"/>
                  <w:divBdr>
                    <w:top w:val="none" w:sz="0" w:space="0" w:color="auto"/>
                    <w:left w:val="none" w:sz="0" w:space="0" w:color="auto"/>
                    <w:bottom w:val="none" w:sz="0" w:space="0" w:color="auto"/>
                    <w:right w:val="none" w:sz="0" w:space="0" w:color="auto"/>
                  </w:divBdr>
                  <w:divsChild>
                    <w:div w:id="2049406787">
                      <w:marLeft w:val="0"/>
                      <w:marRight w:val="0"/>
                      <w:marTop w:val="0"/>
                      <w:marBottom w:val="0"/>
                      <w:divBdr>
                        <w:top w:val="none" w:sz="0" w:space="0" w:color="auto"/>
                        <w:left w:val="none" w:sz="0" w:space="0" w:color="auto"/>
                        <w:bottom w:val="none" w:sz="0" w:space="0" w:color="auto"/>
                        <w:right w:val="none" w:sz="0" w:space="0" w:color="auto"/>
                      </w:divBdr>
                      <w:divsChild>
                        <w:div w:id="1720325525">
                          <w:marLeft w:val="0"/>
                          <w:marRight w:val="0"/>
                          <w:marTop w:val="0"/>
                          <w:marBottom w:val="0"/>
                          <w:divBdr>
                            <w:top w:val="none" w:sz="0" w:space="0" w:color="auto"/>
                            <w:left w:val="none" w:sz="0" w:space="0" w:color="auto"/>
                            <w:bottom w:val="none" w:sz="0" w:space="0" w:color="auto"/>
                            <w:right w:val="none" w:sz="0" w:space="0" w:color="auto"/>
                          </w:divBdr>
                          <w:divsChild>
                            <w:div w:id="1109591476">
                              <w:marLeft w:val="0"/>
                              <w:marRight w:val="0"/>
                              <w:marTop w:val="0"/>
                              <w:marBottom w:val="0"/>
                              <w:divBdr>
                                <w:top w:val="none" w:sz="0" w:space="0" w:color="auto"/>
                                <w:left w:val="none" w:sz="0" w:space="0" w:color="auto"/>
                                <w:bottom w:val="none" w:sz="0" w:space="0" w:color="auto"/>
                                <w:right w:val="none" w:sz="0" w:space="0" w:color="auto"/>
                              </w:divBdr>
                              <w:divsChild>
                                <w:div w:id="17239353">
                                  <w:marLeft w:val="0"/>
                                  <w:marRight w:val="0"/>
                                  <w:marTop w:val="0"/>
                                  <w:marBottom w:val="0"/>
                                  <w:divBdr>
                                    <w:top w:val="none" w:sz="0" w:space="0" w:color="auto"/>
                                    <w:left w:val="none" w:sz="0" w:space="0" w:color="auto"/>
                                    <w:bottom w:val="none" w:sz="0" w:space="0" w:color="auto"/>
                                    <w:right w:val="none" w:sz="0" w:space="0" w:color="auto"/>
                                  </w:divBdr>
                                  <w:divsChild>
                                    <w:div w:id="2099323156">
                                      <w:marLeft w:val="0"/>
                                      <w:marRight w:val="0"/>
                                      <w:marTop w:val="0"/>
                                      <w:marBottom w:val="0"/>
                                      <w:divBdr>
                                        <w:top w:val="none" w:sz="0" w:space="0" w:color="auto"/>
                                        <w:left w:val="none" w:sz="0" w:space="0" w:color="auto"/>
                                        <w:bottom w:val="none" w:sz="0" w:space="0" w:color="auto"/>
                                        <w:right w:val="none" w:sz="0" w:space="0" w:color="auto"/>
                                      </w:divBdr>
                                      <w:divsChild>
                                        <w:div w:id="2132552373">
                                          <w:marLeft w:val="0"/>
                                          <w:marRight w:val="0"/>
                                          <w:marTop w:val="0"/>
                                          <w:marBottom w:val="0"/>
                                          <w:divBdr>
                                            <w:top w:val="none" w:sz="0" w:space="0" w:color="auto"/>
                                            <w:left w:val="none" w:sz="0" w:space="0" w:color="auto"/>
                                            <w:bottom w:val="none" w:sz="0" w:space="0" w:color="auto"/>
                                            <w:right w:val="none" w:sz="0" w:space="0" w:color="auto"/>
                                          </w:divBdr>
                                          <w:divsChild>
                                            <w:div w:id="2109999748">
                                              <w:marLeft w:val="0"/>
                                              <w:marRight w:val="0"/>
                                              <w:marTop w:val="0"/>
                                              <w:marBottom w:val="0"/>
                                              <w:divBdr>
                                                <w:top w:val="none" w:sz="0" w:space="0" w:color="auto"/>
                                                <w:left w:val="none" w:sz="0" w:space="0" w:color="auto"/>
                                                <w:bottom w:val="none" w:sz="0" w:space="0" w:color="auto"/>
                                                <w:right w:val="none" w:sz="0" w:space="0" w:color="auto"/>
                                              </w:divBdr>
                                              <w:divsChild>
                                                <w:div w:id="1913857593">
                                                  <w:marLeft w:val="0"/>
                                                  <w:marRight w:val="0"/>
                                                  <w:marTop w:val="0"/>
                                                  <w:marBottom w:val="0"/>
                                                  <w:divBdr>
                                                    <w:top w:val="none" w:sz="0" w:space="0" w:color="auto"/>
                                                    <w:left w:val="none" w:sz="0" w:space="0" w:color="auto"/>
                                                    <w:bottom w:val="none" w:sz="0" w:space="0" w:color="auto"/>
                                                    <w:right w:val="none" w:sz="0" w:space="0" w:color="auto"/>
                                                  </w:divBdr>
                                                  <w:divsChild>
                                                    <w:div w:id="1386835919">
                                                      <w:marLeft w:val="0"/>
                                                      <w:marRight w:val="0"/>
                                                      <w:marTop w:val="0"/>
                                                      <w:marBottom w:val="0"/>
                                                      <w:divBdr>
                                                        <w:top w:val="single" w:sz="6" w:space="9" w:color="EBEEF5"/>
                                                        <w:left w:val="single" w:sz="6" w:space="9" w:color="EBEEF5"/>
                                                        <w:bottom w:val="single" w:sz="6" w:space="9" w:color="EBEEF5"/>
                                                        <w:right w:val="single" w:sz="6" w:space="9" w:color="EBEEF5"/>
                                                      </w:divBdr>
                                                      <w:divsChild>
                                                        <w:div w:id="65688561">
                                                          <w:marLeft w:val="0"/>
                                                          <w:marRight w:val="0"/>
                                                          <w:marTop w:val="0"/>
                                                          <w:marBottom w:val="0"/>
                                                          <w:divBdr>
                                                            <w:top w:val="none" w:sz="0" w:space="0" w:color="auto"/>
                                                            <w:left w:val="none" w:sz="0" w:space="0" w:color="auto"/>
                                                            <w:bottom w:val="none" w:sz="0" w:space="0" w:color="auto"/>
                                                            <w:right w:val="none" w:sz="0" w:space="0" w:color="auto"/>
                                                          </w:divBdr>
                                                          <w:divsChild>
                                                            <w:div w:id="2764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3092588">
      <w:bodyDiv w:val="1"/>
      <w:marLeft w:val="0"/>
      <w:marRight w:val="0"/>
      <w:marTop w:val="0"/>
      <w:marBottom w:val="0"/>
      <w:divBdr>
        <w:top w:val="none" w:sz="0" w:space="0" w:color="auto"/>
        <w:left w:val="none" w:sz="0" w:space="0" w:color="auto"/>
        <w:bottom w:val="none" w:sz="0" w:space="0" w:color="auto"/>
        <w:right w:val="none" w:sz="0" w:space="0" w:color="auto"/>
      </w:divBdr>
    </w:div>
    <w:div w:id="1787038044">
      <w:bodyDiv w:val="1"/>
      <w:marLeft w:val="0"/>
      <w:marRight w:val="0"/>
      <w:marTop w:val="0"/>
      <w:marBottom w:val="0"/>
      <w:divBdr>
        <w:top w:val="none" w:sz="0" w:space="0" w:color="auto"/>
        <w:left w:val="none" w:sz="0" w:space="0" w:color="auto"/>
        <w:bottom w:val="none" w:sz="0" w:space="0" w:color="auto"/>
        <w:right w:val="none" w:sz="0" w:space="0" w:color="auto"/>
      </w:divBdr>
    </w:div>
    <w:div w:id="1790859145">
      <w:bodyDiv w:val="1"/>
      <w:marLeft w:val="0"/>
      <w:marRight w:val="0"/>
      <w:marTop w:val="0"/>
      <w:marBottom w:val="0"/>
      <w:divBdr>
        <w:top w:val="none" w:sz="0" w:space="0" w:color="auto"/>
        <w:left w:val="none" w:sz="0" w:space="0" w:color="auto"/>
        <w:bottom w:val="none" w:sz="0" w:space="0" w:color="auto"/>
        <w:right w:val="none" w:sz="0" w:space="0" w:color="auto"/>
      </w:divBdr>
    </w:div>
    <w:div w:id="1810171143">
      <w:bodyDiv w:val="1"/>
      <w:marLeft w:val="0"/>
      <w:marRight w:val="0"/>
      <w:marTop w:val="0"/>
      <w:marBottom w:val="0"/>
      <w:divBdr>
        <w:top w:val="none" w:sz="0" w:space="0" w:color="auto"/>
        <w:left w:val="none" w:sz="0" w:space="0" w:color="auto"/>
        <w:bottom w:val="none" w:sz="0" w:space="0" w:color="auto"/>
        <w:right w:val="none" w:sz="0" w:space="0" w:color="auto"/>
      </w:divBdr>
    </w:div>
    <w:div w:id="1862861224">
      <w:bodyDiv w:val="1"/>
      <w:marLeft w:val="0"/>
      <w:marRight w:val="0"/>
      <w:marTop w:val="0"/>
      <w:marBottom w:val="0"/>
      <w:divBdr>
        <w:top w:val="none" w:sz="0" w:space="0" w:color="auto"/>
        <w:left w:val="none" w:sz="0" w:space="0" w:color="auto"/>
        <w:bottom w:val="none" w:sz="0" w:space="0" w:color="auto"/>
        <w:right w:val="none" w:sz="0" w:space="0" w:color="auto"/>
      </w:divBdr>
    </w:div>
    <w:div w:id="1965503849">
      <w:bodyDiv w:val="1"/>
      <w:marLeft w:val="0"/>
      <w:marRight w:val="0"/>
      <w:marTop w:val="0"/>
      <w:marBottom w:val="0"/>
      <w:divBdr>
        <w:top w:val="none" w:sz="0" w:space="0" w:color="auto"/>
        <w:left w:val="none" w:sz="0" w:space="0" w:color="auto"/>
        <w:bottom w:val="none" w:sz="0" w:space="0" w:color="auto"/>
        <w:right w:val="none" w:sz="0" w:space="0" w:color="auto"/>
      </w:divBdr>
    </w:div>
    <w:div w:id="1970043470">
      <w:bodyDiv w:val="1"/>
      <w:marLeft w:val="0"/>
      <w:marRight w:val="0"/>
      <w:marTop w:val="0"/>
      <w:marBottom w:val="0"/>
      <w:divBdr>
        <w:top w:val="none" w:sz="0" w:space="0" w:color="auto"/>
        <w:left w:val="none" w:sz="0" w:space="0" w:color="auto"/>
        <w:bottom w:val="none" w:sz="0" w:space="0" w:color="auto"/>
        <w:right w:val="none" w:sz="0" w:space="0" w:color="auto"/>
      </w:divBdr>
    </w:div>
    <w:div w:id="1974678183">
      <w:bodyDiv w:val="1"/>
      <w:marLeft w:val="0"/>
      <w:marRight w:val="0"/>
      <w:marTop w:val="0"/>
      <w:marBottom w:val="0"/>
      <w:divBdr>
        <w:top w:val="none" w:sz="0" w:space="0" w:color="auto"/>
        <w:left w:val="none" w:sz="0" w:space="0" w:color="auto"/>
        <w:bottom w:val="none" w:sz="0" w:space="0" w:color="auto"/>
        <w:right w:val="none" w:sz="0" w:space="0" w:color="auto"/>
      </w:divBdr>
    </w:div>
    <w:div w:id="2010670120">
      <w:bodyDiv w:val="1"/>
      <w:marLeft w:val="0"/>
      <w:marRight w:val="0"/>
      <w:marTop w:val="0"/>
      <w:marBottom w:val="0"/>
      <w:divBdr>
        <w:top w:val="none" w:sz="0" w:space="0" w:color="auto"/>
        <w:left w:val="none" w:sz="0" w:space="0" w:color="auto"/>
        <w:bottom w:val="none" w:sz="0" w:space="0" w:color="auto"/>
        <w:right w:val="none" w:sz="0" w:space="0" w:color="auto"/>
      </w:divBdr>
    </w:div>
    <w:div w:id="2051294599">
      <w:bodyDiv w:val="1"/>
      <w:marLeft w:val="0"/>
      <w:marRight w:val="0"/>
      <w:marTop w:val="0"/>
      <w:marBottom w:val="0"/>
      <w:divBdr>
        <w:top w:val="none" w:sz="0" w:space="0" w:color="auto"/>
        <w:left w:val="none" w:sz="0" w:space="0" w:color="auto"/>
        <w:bottom w:val="none" w:sz="0" w:space="0" w:color="auto"/>
        <w:right w:val="none" w:sz="0" w:space="0" w:color="auto"/>
      </w:divBdr>
    </w:div>
    <w:div w:id="2118786795">
      <w:bodyDiv w:val="1"/>
      <w:marLeft w:val="0"/>
      <w:marRight w:val="0"/>
      <w:marTop w:val="0"/>
      <w:marBottom w:val="0"/>
      <w:divBdr>
        <w:top w:val="none" w:sz="0" w:space="0" w:color="auto"/>
        <w:left w:val="none" w:sz="0" w:space="0" w:color="auto"/>
        <w:bottom w:val="none" w:sz="0" w:space="0" w:color="auto"/>
        <w:right w:val="none" w:sz="0" w:space="0" w:color="auto"/>
      </w:divBdr>
    </w:div>
    <w:div w:id="2123643025">
      <w:bodyDiv w:val="1"/>
      <w:marLeft w:val="0"/>
      <w:marRight w:val="0"/>
      <w:marTop w:val="0"/>
      <w:marBottom w:val="0"/>
      <w:divBdr>
        <w:top w:val="none" w:sz="0" w:space="0" w:color="auto"/>
        <w:left w:val="none" w:sz="0" w:space="0" w:color="auto"/>
        <w:bottom w:val="none" w:sz="0" w:space="0" w:color="auto"/>
        <w:right w:val="none" w:sz="0" w:space="0" w:color="auto"/>
      </w:divBdr>
    </w:div>
    <w:div w:id="2134589673">
      <w:bodyDiv w:val="1"/>
      <w:marLeft w:val="0"/>
      <w:marRight w:val="0"/>
      <w:marTop w:val="0"/>
      <w:marBottom w:val="0"/>
      <w:divBdr>
        <w:top w:val="none" w:sz="0" w:space="0" w:color="auto"/>
        <w:left w:val="none" w:sz="0" w:space="0" w:color="auto"/>
        <w:bottom w:val="none" w:sz="0" w:space="0" w:color="auto"/>
        <w:right w:val="none" w:sz="0" w:space="0" w:color="auto"/>
      </w:divBdr>
    </w:div>
    <w:div w:id="2136285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90960-6FA4-4673-9D84-2142D820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SIM</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Ghazeem Rabin</dc:creator>
  <cp:lastModifiedBy>Amy Morris</cp:lastModifiedBy>
  <cp:revision>2</cp:revision>
  <cp:lastPrinted>2018-04-26T11:48:00Z</cp:lastPrinted>
  <dcterms:created xsi:type="dcterms:W3CDTF">2021-04-26T08:54:00Z</dcterms:created>
  <dcterms:modified xsi:type="dcterms:W3CDTF">2021-04-26T08:54:00Z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b301b6-7f21-4c49-bf11-8b6189db3539_Enabled">
    <vt:lpwstr>true</vt:lpwstr>
  </property>
  <property fmtid="{D5CDD505-2E9C-101B-9397-08002B2CF9AE}" pid="3" name="MSIP_Label_87b301b6-7f21-4c49-bf11-8b6189db3539_SetDate">
    <vt:lpwstr>2021-03-17T11:33:16Z</vt:lpwstr>
  </property>
  <property fmtid="{D5CDD505-2E9C-101B-9397-08002B2CF9AE}" pid="4" name="MSIP_Label_87b301b6-7f21-4c49-bf11-8b6189db3539_Method">
    <vt:lpwstr>Privileged</vt:lpwstr>
  </property>
  <property fmtid="{D5CDD505-2E9C-101B-9397-08002B2CF9AE}" pid="5" name="MSIP_Label_87b301b6-7f21-4c49-bf11-8b6189db3539_Name">
    <vt:lpwstr>Public</vt:lpwstr>
  </property>
  <property fmtid="{D5CDD505-2E9C-101B-9397-08002B2CF9AE}" pid="6" name="MSIP_Label_87b301b6-7f21-4c49-bf11-8b6189db3539_SiteId">
    <vt:lpwstr>5c95f6ff-3674-4b6a-8465-914739f39049</vt:lpwstr>
  </property>
  <property fmtid="{D5CDD505-2E9C-101B-9397-08002B2CF9AE}" pid="7" name="MSIP_Label_87b301b6-7f21-4c49-bf11-8b6189db3539_ActionId">
    <vt:lpwstr>84939450-4b4d-4aee-ae73-f0142f8cc01e</vt:lpwstr>
  </property>
  <property fmtid="{D5CDD505-2E9C-101B-9397-08002B2CF9AE}" pid="8" name="MSIP_Label_87b301b6-7f21-4c49-bf11-8b6189db3539_ContentBits">
    <vt:lpwstr>0</vt:lpwstr>
  </property>
</Properties>
</file>